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FB9E1" w14:textId="77777777" w:rsidR="00267FAC" w:rsidRDefault="00267FAC" w:rsidP="00267FAC">
      <w:pPr>
        <w:pStyle w:val="Antet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9C3F561" wp14:editId="4DA98126">
            <wp:simplePos x="0" y="0"/>
            <wp:positionH relativeFrom="column">
              <wp:posOffset>4405630</wp:posOffset>
            </wp:positionH>
            <wp:positionV relativeFrom="paragraph">
              <wp:posOffset>45085</wp:posOffset>
            </wp:positionV>
            <wp:extent cx="1428750" cy="1476375"/>
            <wp:effectExtent l="0" t="0" r="0" b="9525"/>
            <wp:wrapNone/>
            <wp:docPr id="641471278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ASOCIATIA DE DEZVOLTARE INTERCOMUNITARA PENTRU</w:t>
      </w:r>
    </w:p>
    <w:p w14:paraId="29AAB712" w14:textId="77777777" w:rsidR="00267FAC" w:rsidRDefault="00267FAC" w:rsidP="00267FAC">
      <w:pPr>
        <w:pStyle w:val="Ante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TRANSPORT PUBLIC PITESTI</w:t>
      </w:r>
    </w:p>
    <w:p w14:paraId="153DE836" w14:textId="77777777" w:rsidR="00267FAC" w:rsidRDefault="00267FAC" w:rsidP="00267FAC">
      <w:pPr>
        <w:pStyle w:val="Antet"/>
        <w:tabs>
          <w:tab w:val="clear" w:pos="4536"/>
          <w:tab w:val="left" w:pos="6210"/>
        </w:tabs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RAF : 45/RA/25.06.2021</w:t>
      </w:r>
      <w:r>
        <w:rPr>
          <w:rFonts w:ascii="Times New Roman" w:hAnsi="Times New Roman" w:cs="Times New Roman"/>
          <w:b/>
          <w:bCs/>
        </w:rPr>
        <w:tab/>
      </w:r>
    </w:p>
    <w:p w14:paraId="03021BB7" w14:textId="77777777" w:rsidR="00267FAC" w:rsidRDefault="00267FAC" w:rsidP="00267FAC">
      <w:pPr>
        <w:pStyle w:val="Ante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CIF : 44511333</w:t>
      </w:r>
    </w:p>
    <w:p w14:paraId="02EDE286" w14:textId="77777777" w:rsidR="00267FAC" w:rsidRDefault="00267FAC" w:rsidP="00267FAC">
      <w:pPr>
        <w:pStyle w:val="Antet"/>
        <w:tabs>
          <w:tab w:val="left" w:pos="6315"/>
        </w:tabs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BANCA : RO86BRDE030SV21031620300 BRD PITESTI</w:t>
      </w:r>
      <w:r>
        <w:rPr>
          <w:rFonts w:ascii="Times New Roman" w:hAnsi="Times New Roman" w:cs="Times New Roman"/>
          <w:b/>
          <w:bCs/>
        </w:rPr>
        <w:tab/>
      </w:r>
    </w:p>
    <w:p w14:paraId="7B17D425" w14:textId="77777777" w:rsidR="00267FAC" w:rsidRDefault="00267FAC" w:rsidP="00267FAC">
      <w:pPr>
        <w:pStyle w:val="Ante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PITESTI , STR CONSTANTIN BRANCOVEANU , BL B3-B4 , CAM 7-9</w:t>
      </w:r>
    </w:p>
    <w:p w14:paraId="5C327962" w14:textId="77777777" w:rsidR="00267FAC" w:rsidRDefault="00267FAC" w:rsidP="00267FAC">
      <w:pPr>
        <w:pStyle w:val="Antet"/>
        <w:jc w:val="both"/>
        <w:rPr>
          <w:rFonts w:ascii="Times New Roman" w:hAnsi="Times New Roman" w:cs="Times New Roman"/>
          <w:b/>
          <w:bCs/>
        </w:rPr>
      </w:pPr>
      <w:hyperlink r:id="rId6" w:history="1">
        <w:r>
          <w:rPr>
            <w:rStyle w:val="Hyperlink"/>
            <w:rFonts w:ascii="Times New Roman" w:hAnsi="Times New Roman" w:cs="Times New Roman"/>
            <w:b/>
            <w:bCs/>
          </w:rPr>
          <w:t>office@aditpp.ro</w:t>
        </w:r>
      </w:hyperlink>
    </w:p>
    <w:p w14:paraId="1767972B" w14:textId="77777777" w:rsidR="00267FAC" w:rsidRDefault="00267FAC" w:rsidP="00267FAC">
      <w:pPr>
        <w:pStyle w:val="Ante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www.aditpp.ro</w:t>
      </w:r>
    </w:p>
    <w:p w14:paraId="7C1F1C0B" w14:textId="77777777" w:rsidR="00267FAC" w:rsidRDefault="00267FAC" w:rsidP="00267FAC">
      <w:pPr>
        <w:pStyle w:val="Antet"/>
        <w:jc w:val="both"/>
        <w:rPr>
          <w:rFonts w:ascii="Times New Roman" w:hAnsi="Times New Roman" w:cs="Times New Roman"/>
        </w:rPr>
      </w:pPr>
    </w:p>
    <w:p w14:paraId="5083C084" w14:textId="77777777" w:rsidR="00267FAC" w:rsidRDefault="00267FAC" w:rsidP="00267FAC">
      <w:pPr>
        <w:pStyle w:val="Antet"/>
        <w:jc w:val="both"/>
        <w:rPr>
          <w:rFonts w:ascii="Times New Roman" w:hAnsi="Times New Roman" w:cs="Times New Roman"/>
        </w:rPr>
      </w:pPr>
    </w:p>
    <w:p w14:paraId="697D5ECB" w14:textId="29BBE486" w:rsidR="00267FAC" w:rsidRPr="007005D8" w:rsidRDefault="00267FAC" w:rsidP="00267F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05D8">
        <w:rPr>
          <w:rFonts w:ascii="Times New Roman" w:hAnsi="Times New Roman" w:cs="Times New Roman"/>
          <w:b/>
          <w:bCs/>
          <w:sz w:val="24"/>
          <w:szCs w:val="24"/>
        </w:rPr>
        <w:t>ACT ADIȚIONAL NR.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F84BA2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005D8">
        <w:rPr>
          <w:rFonts w:ascii="Times New Roman" w:hAnsi="Times New Roman" w:cs="Times New Roman"/>
          <w:b/>
          <w:bCs/>
          <w:sz w:val="24"/>
          <w:szCs w:val="24"/>
        </w:rPr>
        <w:t>DIN __________ la CONTRACTUL DE DELEGARE A GESTIUNII SERVICIULUI DE TRANPORT PUBLIC LOCAL DE PERSOANE NR. 85/01.09.2022</w:t>
      </w:r>
    </w:p>
    <w:p w14:paraId="09AA7F98" w14:textId="77777777" w:rsidR="00267FAC" w:rsidRPr="007005D8" w:rsidRDefault="00267FAC" w:rsidP="00267F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EDA8A2" w14:textId="77777777" w:rsidR="00267FAC" w:rsidRPr="007005D8" w:rsidRDefault="00267FAC" w:rsidP="00267FAC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05D8">
        <w:rPr>
          <w:rFonts w:ascii="Times New Roman" w:hAnsi="Times New Roman" w:cs="Times New Roman"/>
          <w:b/>
          <w:bCs/>
          <w:sz w:val="24"/>
          <w:szCs w:val="24"/>
        </w:rPr>
        <w:t xml:space="preserve">     PĂRȚILE CONTRACTANTE:</w:t>
      </w:r>
    </w:p>
    <w:p w14:paraId="746B3474" w14:textId="77777777" w:rsidR="00267FAC" w:rsidRPr="007005D8" w:rsidRDefault="00267FAC" w:rsidP="00267FAC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5D8">
        <w:rPr>
          <w:rFonts w:ascii="Times New Roman" w:hAnsi="Times New Roman" w:cs="Times New Roman"/>
          <w:sz w:val="24"/>
          <w:szCs w:val="24"/>
        </w:rPr>
        <w:t xml:space="preserve">Asociația de Dezvoltare Intercomunitară pentru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7005D8">
        <w:rPr>
          <w:rFonts w:ascii="Times New Roman" w:hAnsi="Times New Roman" w:cs="Times New Roman"/>
          <w:sz w:val="24"/>
          <w:szCs w:val="24"/>
        </w:rPr>
        <w:t xml:space="preserve">ransport Public Pitești înregistrată în Registrul Asociațiilor și Fundațiilor aflat la grefa Judecătoriei Pitești sub nr. 45/RA/25.06.2021, având CIF 44511333, cu sediul în Pitești, str. Constantin Brâncoveanu, camerele 7-9, bl. B3-B4, et. mezanin, jud. Argeș, cont în lei RO86BRDE030SV21031620300 deschis la BRD Pitești, reprezentată de legal de către Cristian </w:t>
      </w:r>
      <w:proofErr w:type="spellStart"/>
      <w:r w:rsidRPr="007005D8">
        <w:rPr>
          <w:rFonts w:ascii="Times New Roman" w:hAnsi="Times New Roman" w:cs="Times New Roman"/>
          <w:sz w:val="24"/>
          <w:szCs w:val="24"/>
        </w:rPr>
        <w:t>Gentea</w:t>
      </w:r>
      <w:proofErr w:type="spellEnd"/>
      <w:r w:rsidRPr="007005D8">
        <w:rPr>
          <w:rFonts w:ascii="Times New Roman" w:hAnsi="Times New Roman" w:cs="Times New Roman"/>
          <w:sz w:val="24"/>
          <w:szCs w:val="24"/>
        </w:rPr>
        <w:t>, în calitate de președinte, pe de o parte;</w:t>
      </w:r>
    </w:p>
    <w:p w14:paraId="4FC82BAB" w14:textId="77777777" w:rsidR="00267FAC" w:rsidRPr="007005D8" w:rsidRDefault="00267FAC" w:rsidP="00267FAC">
      <w:pPr>
        <w:pStyle w:val="Listparagra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401DC1" w14:textId="77777777" w:rsidR="00267FAC" w:rsidRPr="007005D8" w:rsidRDefault="00267FAC" w:rsidP="00267FAC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05D8">
        <w:rPr>
          <w:rFonts w:ascii="Times New Roman" w:hAnsi="Times New Roman" w:cs="Times New Roman"/>
          <w:sz w:val="24"/>
          <w:szCs w:val="24"/>
        </w:rPr>
        <w:t xml:space="preserve">Operatorul de transport </w:t>
      </w:r>
      <w:proofErr w:type="spellStart"/>
      <w:r w:rsidRPr="007005D8">
        <w:rPr>
          <w:rFonts w:ascii="Times New Roman" w:hAnsi="Times New Roman" w:cs="Times New Roman"/>
          <w:sz w:val="24"/>
          <w:szCs w:val="24"/>
        </w:rPr>
        <w:t>Publitrans</w:t>
      </w:r>
      <w:proofErr w:type="spellEnd"/>
      <w:r w:rsidRPr="007005D8">
        <w:rPr>
          <w:rFonts w:ascii="Times New Roman" w:hAnsi="Times New Roman" w:cs="Times New Roman"/>
          <w:sz w:val="24"/>
          <w:szCs w:val="24"/>
        </w:rPr>
        <w:t xml:space="preserve"> 2000 SA, cu sediul în, Pitești, str. Depozitelor, nr. 2L, jud. Argeș, înregistrată la Registrul Comerțului de pe lângă Tribunalul Argeș, cu nr. J03/183/2000, cod unic RO nr. 13008995, cont în lei RO04TREZ0465069XXX000677, deschis la Trezoreria Pitești, reprezentat de către Manuel Rotaru, în calitate de director general, pe de altă parte.</w:t>
      </w:r>
    </w:p>
    <w:p w14:paraId="2FC25EC3" w14:textId="77777777" w:rsidR="00267FAC" w:rsidRPr="007005D8" w:rsidRDefault="00267FAC" w:rsidP="00267FAC">
      <w:pPr>
        <w:pStyle w:val="Listparagraf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A3D06" w14:textId="77777777" w:rsidR="00267FAC" w:rsidRDefault="00267FAC" w:rsidP="00267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5D8">
        <w:rPr>
          <w:rFonts w:ascii="Times New Roman" w:hAnsi="Times New Roman" w:cs="Times New Roman"/>
          <w:sz w:val="24"/>
          <w:szCs w:val="24"/>
        </w:rPr>
        <w:t>Având în vedere Contractul de delegare a gestiunii serviciului public de transport local de persoane, părțile de comun acord convin la încheierea prezentului act adițional, după cum urmează:</w:t>
      </w:r>
    </w:p>
    <w:p w14:paraId="4D44F1E0" w14:textId="7811C6CB" w:rsidR="00267FAC" w:rsidRPr="00267FAC" w:rsidRDefault="00267FAC" w:rsidP="00267FAC">
      <w:pPr>
        <w:pStyle w:val="Corptext"/>
        <w:spacing w:line="276" w:lineRule="auto"/>
        <w:ind w:right="541"/>
        <w:rPr>
          <w:rFonts w:ascii="Times New Roman" w:hAnsi="Times New Roman" w:cs="Times New Roman"/>
          <w:color w:val="000000" w:themeColor="text1"/>
        </w:rPr>
      </w:pPr>
      <w:proofErr w:type="spellStart"/>
      <w:r w:rsidRPr="00267FAC">
        <w:rPr>
          <w:rFonts w:ascii="Times New Roman" w:hAnsi="Times New Roman" w:cs="Times New Roman"/>
          <w:b/>
          <w:bCs/>
          <w:color w:val="000000" w:themeColor="text1"/>
        </w:rPr>
        <w:t>Art</w:t>
      </w:r>
      <w:proofErr w:type="spellEnd"/>
      <w:r w:rsidRPr="00267FAC">
        <w:rPr>
          <w:rFonts w:ascii="Times New Roman" w:hAnsi="Times New Roman" w:cs="Times New Roman"/>
          <w:b/>
          <w:bCs/>
          <w:color w:val="000000" w:themeColor="text1"/>
        </w:rPr>
        <w:t xml:space="preserve"> 1.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(1)</w:t>
      </w:r>
      <w:r w:rsidRPr="00267FAC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a) </w:t>
      </w:r>
      <w:r w:rsidRPr="00267FAC">
        <w:rPr>
          <w:rFonts w:ascii="Times New Roman" w:hAnsi="Times New Roman" w:cs="Times New Roman"/>
          <w:color w:val="000000" w:themeColor="text1"/>
        </w:rPr>
        <w:t>Costul unitar urban prevăzut în cuprinsul</w:t>
      </w:r>
      <w:r w:rsidRPr="00267FAC">
        <w:rPr>
          <w:rFonts w:ascii="Times New Roman" w:hAnsi="Times New Roman" w:cs="Times New Roman"/>
          <w:b/>
          <w:bCs/>
          <w:color w:val="000000" w:themeColor="text1"/>
        </w:rPr>
        <w:t xml:space="preserve"> punctului 9.1</w:t>
      </w:r>
      <w:r w:rsidRPr="00267FAC">
        <w:rPr>
          <w:rFonts w:ascii="Times New Roman" w:hAnsi="Times New Roman" w:cs="Times New Roman"/>
          <w:color w:val="000000" w:themeColor="text1"/>
        </w:rPr>
        <w:t xml:space="preserve"> din Contract se modifică și va avea următoarea formă:</w:t>
      </w:r>
    </w:p>
    <w:p w14:paraId="68FFF630" w14:textId="1A1ED2F4" w:rsidR="00267FAC" w:rsidRPr="00267FAC" w:rsidRDefault="00267FAC" w:rsidP="00267FAC">
      <w:pPr>
        <w:spacing w:before="170"/>
        <w:ind w:firstLine="70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67FA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”</w:t>
      </w:r>
      <w:r w:rsidRPr="0026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6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Cunitar</w:t>
      </w:r>
      <w:proofErr w:type="spellEnd"/>
      <w:r w:rsidRPr="0026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autobuz</w:t>
      </w:r>
      <w:r w:rsidRPr="00267FAC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 xml:space="preserve"> </w:t>
      </w:r>
      <w:r w:rsidRPr="0026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urban =</w:t>
      </w:r>
      <w:r w:rsidRPr="00267FAC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 xml:space="preserve"> </w:t>
      </w:r>
      <w:r w:rsidRPr="0026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11,94</w:t>
      </w:r>
      <w:r w:rsidRPr="00267FAC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 xml:space="preserve"> </w:t>
      </w:r>
      <w:r w:rsidRPr="00267F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lei/km”</w:t>
      </w:r>
    </w:p>
    <w:p w14:paraId="3E948B25" w14:textId="5886515D" w:rsidR="00267FAC" w:rsidRPr="00267FAC" w:rsidRDefault="00267FAC" w:rsidP="00267FAC">
      <w:pPr>
        <w:pStyle w:val="Corptext"/>
        <w:spacing w:line="276" w:lineRule="auto"/>
        <w:ind w:right="54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b)</w:t>
      </w:r>
      <w:r w:rsidRPr="00267FAC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Pr="00267FAC">
        <w:rPr>
          <w:rFonts w:ascii="Times New Roman" w:hAnsi="Times New Roman" w:cs="Times New Roman"/>
          <w:color w:val="000000" w:themeColor="text1"/>
        </w:rPr>
        <w:t>Costul unitar metropolitan prevăzut în cuprinsul</w:t>
      </w:r>
      <w:r w:rsidRPr="00267FAC">
        <w:rPr>
          <w:rFonts w:ascii="Times New Roman" w:hAnsi="Times New Roman" w:cs="Times New Roman"/>
          <w:b/>
          <w:bCs/>
          <w:color w:val="000000" w:themeColor="text1"/>
        </w:rPr>
        <w:t xml:space="preserve"> punctului 9.1</w:t>
      </w:r>
      <w:r w:rsidRPr="00267FAC">
        <w:rPr>
          <w:rFonts w:ascii="Times New Roman" w:hAnsi="Times New Roman" w:cs="Times New Roman"/>
          <w:color w:val="000000" w:themeColor="text1"/>
        </w:rPr>
        <w:t xml:space="preserve"> din Contract se modifică și va avea următoarea formă:</w:t>
      </w:r>
    </w:p>
    <w:p w14:paraId="0BB87E9B" w14:textId="4ACF17B4" w:rsidR="00267FAC" w:rsidRDefault="00267FAC" w:rsidP="00267FAC">
      <w:pPr>
        <w:pStyle w:val="Titlu1"/>
        <w:spacing w:before="80"/>
        <w:ind w:left="367" w:right="663" w:firstLine="341"/>
        <w:rPr>
          <w:rFonts w:ascii="Times New Roman" w:hAnsi="Times New Roman" w:cs="Times New Roman"/>
          <w:color w:val="000000" w:themeColor="text1"/>
        </w:rPr>
      </w:pPr>
      <w:r w:rsidRPr="00267FAC">
        <w:rPr>
          <w:rFonts w:ascii="Times New Roman" w:hAnsi="Times New Roman" w:cs="Times New Roman"/>
          <w:color w:val="000000" w:themeColor="text1"/>
        </w:rPr>
        <w:t xml:space="preserve">” </w:t>
      </w:r>
      <w:proofErr w:type="spellStart"/>
      <w:r w:rsidRPr="00267FAC">
        <w:rPr>
          <w:rFonts w:ascii="Times New Roman" w:hAnsi="Times New Roman" w:cs="Times New Roman"/>
          <w:color w:val="000000" w:themeColor="text1"/>
        </w:rPr>
        <w:t>Cunitar</w:t>
      </w:r>
      <w:proofErr w:type="spellEnd"/>
      <w:r w:rsidRPr="00267FAC">
        <w:rPr>
          <w:rFonts w:ascii="Times New Roman" w:hAnsi="Times New Roman" w:cs="Times New Roman"/>
          <w:color w:val="000000" w:themeColor="text1"/>
        </w:rPr>
        <w:t xml:space="preserve"> autobuz metropolitan =</w:t>
      </w:r>
      <w:r w:rsidRPr="00267FAC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267FAC">
        <w:rPr>
          <w:rFonts w:ascii="Times New Roman" w:hAnsi="Times New Roman" w:cs="Times New Roman"/>
          <w:color w:val="000000" w:themeColor="text1"/>
        </w:rPr>
        <w:t>10,88</w:t>
      </w:r>
      <w:r w:rsidRPr="00267FAC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267FAC">
        <w:rPr>
          <w:rFonts w:ascii="Times New Roman" w:hAnsi="Times New Roman" w:cs="Times New Roman"/>
          <w:color w:val="000000" w:themeColor="text1"/>
        </w:rPr>
        <w:t>lei/km”</w:t>
      </w:r>
    </w:p>
    <w:p w14:paraId="10C2FE64" w14:textId="2F3B697E" w:rsidR="00D7792E" w:rsidRDefault="00D7792E" w:rsidP="00D7792E">
      <w:pPr>
        <w:pStyle w:val="Titlu1"/>
        <w:spacing w:before="80"/>
        <w:ind w:left="367" w:right="663" w:firstLine="341"/>
        <w:rPr>
          <w:rFonts w:ascii="Times New Roman" w:hAnsi="Times New Roman" w:cs="Times New Roman"/>
          <w:color w:val="000000" w:themeColor="text1"/>
        </w:rPr>
      </w:pPr>
      <w:r w:rsidRPr="00D7792E">
        <w:rPr>
          <w:rFonts w:ascii="Times New Roman" w:hAnsi="Times New Roman" w:cs="Times New Roman"/>
          <w:color w:val="000000" w:themeColor="text1"/>
        </w:rPr>
        <w:t xml:space="preserve"> (2)</w:t>
      </w:r>
      <w:r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</w:t>
      </w:r>
      <w:r w:rsidR="00267FAC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Prevederile prezentului articol </w:t>
      </w:r>
      <w:r w:rsidR="00F84BA2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intră în vigoare începând cu data </w:t>
      </w:r>
      <w:r w:rsidR="00F84BA2" w:rsidRPr="00F84BA2">
        <w:rPr>
          <w:rFonts w:ascii="Times New Roman" w:hAnsi="Times New Roman" w:cs="Times New Roman"/>
          <w:color w:val="000000" w:themeColor="text1"/>
        </w:rPr>
        <w:t>01.01.2024</w:t>
      </w:r>
      <w:r w:rsidR="00F84BA2">
        <w:rPr>
          <w:rFonts w:ascii="Times New Roman" w:hAnsi="Times New Roman" w:cs="Times New Roman"/>
          <w:color w:val="000000" w:themeColor="text1"/>
        </w:rPr>
        <w:t>.</w:t>
      </w:r>
    </w:p>
    <w:p w14:paraId="7FFD3E11" w14:textId="77777777" w:rsidR="00D7792E" w:rsidRPr="00D7792E" w:rsidRDefault="00D7792E" w:rsidP="00D7792E">
      <w:pPr>
        <w:pStyle w:val="Titlu1"/>
        <w:spacing w:before="80"/>
        <w:ind w:left="367" w:right="663" w:firstLine="341"/>
        <w:rPr>
          <w:rFonts w:ascii="Times New Roman" w:hAnsi="Times New Roman" w:cs="Times New Roman"/>
          <w:color w:val="000000" w:themeColor="text1"/>
        </w:rPr>
      </w:pPr>
    </w:p>
    <w:p w14:paraId="4DECD5F0" w14:textId="5DC259DF" w:rsidR="00D7792E" w:rsidRDefault="00D7792E" w:rsidP="00D7792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</w:t>
      </w:r>
      <w:proofErr w:type="spellEnd"/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D779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Punctul 9.17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Contractul de delegare a gestiunii serviciului de transport public local de persoane se modifică și va avea următorul conținut:</w:t>
      </w:r>
    </w:p>
    <w:p w14:paraId="258B88EE" w14:textId="19087629" w:rsidR="00D7792E" w:rsidRPr="00D7792E" w:rsidRDefault="00D7792E" w:rsidP="00D7792E">
      <w:pPr>
        <w:pStyle w:val="Listparagraf"/>
        <w:widowControl w:val="0"/>
        <w:tabs>
          <w:tab w:val="left" w:pos="997"/>
        </w:tabs>
        <w:autoSpaceDE w:val="0"/>
        <w:autoSpaceDN w:val="0"/>
        <w:spacing w:before="1" w:after="0" w:line="276" w:lineRule="auto"/>
        <w:ind w:left="338" w:right="690"/>
        <w:contextualSpacing w:val="0"/>
        <w:jc w:val="both"/>
        <w:rPr>
          <w:rFonts w:ascii="Times New Roman" w:hAnsi="Times New Roman" w:cs="Times New Roman"/>
          <w:sz w:val="24"/>
        </w:rPr>
      </w:pPr>
      <w:r w:rsidRPr="00D779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9.17 </w:t>
      </w:r>
      <w:r w:rsidRPr="00D7792E">
        <w:rPr>
          <w:rFonts w:ascii="Times New Roman" w:hAnsi="Times New Roman" w:cs="Times New Roman"/>
          <w:sz w:val="24"/>
        </w:rPr>
        <w:t>Entitatea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Contractantă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va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realiza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din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surse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financiare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proprii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un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Audit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proofErr w:type="spellStart"/>
      <w:r w:rsidRPr="00D7792E">
        <w:rPr>
          <w:rFonts w:ascii="Times New Roman" w:hAnsi="Times New Roman" w:cs="Times New Roman"/>
          <w:sz w:val="24"/>
        </w:rPr>
        <w:t>Tehnico</w:t>
      </w:r>
      <w:proofErr w:type="spellEnd"/>
      <w:r w:rsidRPr="00D7792E">
        <w:rPr>
          <w:rFonts w:ascii="Times New Roman" w:hAnsi="Times New Roman" w:cs="Times New Roman"/>
          <w:sz w:val="24"/>
        </w:rPr>
        <w:t>-Economic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privind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serviciul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de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transport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public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de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călători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delegat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prin</w:t>
      </w:r>
      <w:r w:rsidRPr="00D7792E">
        <w:rPr>
          <w:rFonts w:ascii="Times New Roman" w:hAnsi="Times New Roman" w:cs="Times New Roman"/>
          <w:spacing w:val="-64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 xml:space="preserve">prezentul contract, printr-o firmă specializată, până la data de </w:t>
      </w:r>
      <w:r w:rsidRPr="00D7792E">
        <w:rPr>
          <w:rFonts w:ascii="Times New Roman" w:hAnsi="Times New Roman" w:cs="Times New Roman"/>
          <w:sz w:val="24"/>
        </w:rPr>
        <w:t>28 februarie</w:t>
      </w:r>
      <w:r w:rsidRPr="00D7792E">
        <w:rPr>
          <w:rFonts w:ascii="Times New Roman" w:hAnsi="Times New Roman" w:cs="Times New Roman"/>
          <w:sz w:val="24"/>
        </w:rPr>
        <w:t xml:space="preserve"> a anului</w:t>
      </w:r>
      <w:r w:rsidRPr="00D7792E">
        <w:rPr>
          <w:rFonts w:ascii="Times New Roman" w:hAnsi="Times New Roman" w:cs="Times New Roman"/>
          <w:spacing w:val="1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lastRenderedPageBreak/>
        <w:t>următor</w:t>
      </w:r>
      <w:r w:rsidRPr="00D7792E">
        <w:rPr>
          <w:rFonts w:ascii="Times New Roman" w:hAnsi="Times New Roman" w:cs="Times New Roman"/>
          <w:spacing w:val="-4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celui</w:t>
      </w:r>
      <w:r w:rsidRPr="00D7792E">
        <w:rPr>
          <w:rFonts w:ascii="Times New Roman" w:hAnsi="Times New Roman" w:cs="Times New Roman"/>
          <w:spacing w:val="-6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pentru</w:t>
      </w:r>
      <w:r w:rsidRPr="00D7792E">
        <w:rPr>
          <w:rFonts w:ascii="Times New Roman" w:hAnsi="Times New Roman" w:cs="Times New Roman"/>
          <w:spacing w:val="-3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care</w:t>
      </w:r>
      <w:r w:rsidRPr="00D7792E">
        <w:rPr>
          <w:rFonts w:ascii="Times New Roman" w:hAnsi="Times New Roman" w:cs="Times New Roman"/>
          <w:spacing w:val="-4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se</w:t>
      </w:r>
      <w:r w:rsidRPr="00D7792E">
        <w:rPr>
          <w:rFonts w:ascii="Times New Roman" w:hAnsi="Times New Roman" w:cs="Times New Roman"/>
          <w:spacing w:val="-3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face</w:t>
      </w:r>
      <w:r w:rsidRPr="00D7792E">
        <w:rPr>
          <w:rFonts w:ascii="Times New Roman" w:hAnsi="Times New Roman" w:cs="Times New Roman"/>
          <w:spacing w:val="-4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auditarea</w:t>
      </w:r>
      <w:r w:rsidRPr="00D7792E">
        <w:rPr>
          <w:rFonts w:ascii="Times New Roman" w:hAnsi="Times New Roman" w:cs="Times New Roman"/>
          <w:color w:val="FF0000"/>
          <w:sz w:val="24"/>
        </w:rPr>
        <w:t>.</w:t>
      </w:r>
      <w:r w:rsidRPr="00D7792E">
        <w:rPr>
          <w:rFonts w:ascii="Times New Roman" w:hAnsi="Times New Roman" w:cs="Times New Roman"/>
          <w:color w:val="FF0000"/>
          <w:spacing w:val="-2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Raportul</w:t>
      </w:r>
      <w:r w:rsidRPr="00D7792E">
        <w:rPr>
          <w:rFonts w:ascii="Times New Roman" w:hAnsi="Times New Roman" w:cs="Times New Roman"/>
          <w:spacing w:val="-7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de</w:t>
      </w:r>
      <w:r w:rsidRPr="00D7792E">
        <w:rPr>
          <w:rFonts w:ascii="Times New Roman" w:hAnsi="Times New Roman" w:cs="Times New Roman"/>
          <w:spacing w:val="-4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audit</w:t>
      </w:r>
      <w:r w:rsidRPr="00D7792E">
        <w:rPr>
          <w:rFonts w:ascii="Times New Roman" w:hAnsi="Times New Roman" w:cs="Times New Roman"/>
          <w:spacing w:val="-3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va</w:t>
      </w:r>
      <w:r w:rsidRPr="00D7792E">
        <w:rPr>
          <w:rFonts w:ascii="Times New Roman" w:hAnsi="Times New Roman" w:cs="Times New Roman"/>
          <w:spacing w:val="-4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stabili:</w:t>
      </w:r>
    </w:p>
    <w:p w14:paraId="7510EBB3" w14:textId="77777777" w:rsidR="00D7792E" w:rsidRPr="00D7792E" w:rsidRDefault="00D7792E" w:rsidP="00D7792E">
      <w:pPr>
        <w:pStyle w:val="Listparagraf"/>
        <w:widowControl w:val="0"/>
        <w:numPr>
          <w:ilvl w:val="2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left="886" w:hanging="189"/>
        <w:contextualSpacing w:val="0"/>
        <w:jc w:val="both"/>
        <w:rPr>
          <w:rFonts w:ascii="Times New Roman" w:hAnsi="Times New Roman" w:cs="Times New Roman"/>
          <w:sz w:val="24"/>
        </w:rPr>
      </w:pPr>
      <w:r w:rsidRPr="00D7792E">
        <w:rPr>
          <w:rFonts w:ascii="Times New Roman" w:hAnsi="Times New Roman" w:cs="Times New Roman"/>
          <w:w w:val="95"/>
          <w:sz w:val="24"/>
        </w:rPr>
        <w:t>costul/km</w:t>
      </w:r>
      <w:r w:rsidRPr="00D7792E">
        <w:rPr>
          <w:rFonts w:ascii="Times New Roman" w:hAnsi="Times New Roman" w:cs="Times New Roman"/>
          <w:spacing w:val="19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w w:val="95"/>
          <w:sz w:val="24"/>
        </w:rPr>
        <w:t>eligibil</w:t>
      </w:r>
      <w:r w:rsidRPr="00D7792E">
        <w:rPr>
          <w:rFonts w:ascii="Times New Roman" w:hAnsi="Times New Roman" w:cs="Times New Roman"/>
          <w:spacing w:val="16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w w:val="95"/>
          <w:sz w:val="24"/>
        </w:rPr>
        <w:t>pentru</w:t>
      </w:r>
      <w:r w:rsidRPr="00D7792E">
        <w:rPr>
          <w:rFonts w:ascii="Times New Roman" w:hAnsi="Times New Roman" w:cs="Times New Roman"/>
          <w:spacing w:val="19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w w:val="95"/>
          <w:sz w:val="24"/>
        </w:rPr>
        <w:t>autobuz</w:t>
      </w:r>
      <w:r w:rsidRPr="00D7792E">
        <w:rPr>
          <w:rFonts w:ascii="Times New Roman" w:hAnsi="Times New Roman" w:cs="Times New Roman"/>
          <w:spacing w:val="19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w w:val="95"/>
          <w:sz w:val="24"/>
        </w:rPr>
        <w:t>urban</w:t>
      </w:r>
      <w:r w:rsidRPr="00D7792E">
        <w:rPr>
          <w:rFonts w:ascii="Times New Roman" w:hAnsi="Times New Roman" w:cs="Times New Roman"/>
          <w:spacing w:val="18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w w:val="95"/>
          <w:sz w:val="24"/>
        </w:rPr>
        <w:t>și</w:t>
      </w:r>
      <w:r w:rsidRPr="00D7792E">
        <w:rPr>
          <w:rFonts w:ascii="Times New Roman" w:hAnsi="Times New Roman" w:cs="Times New Roman"/>
          <w:spacing w:val="15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w w:val="95"/>
          <w:sz w:val="24"/>
        </w:rPr>
        <w:t>metropolitan</w:t>
      </w:r>
      <w:r w:rsidRPr="00D7792E">
        <w:rPr>
          <w:rFonts w:ascii="Times New Roman" w:hAnsi="Times New Roman" w:cs="Times New Roman"/>
          <w:spacing w:val="18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w w:val="95"/>
          <w:sz w:val="24"/>
        </w:rPr>
        <w:t>pentru</w:t>
      </w:r>
      <w:r w:rsidRPr="00D7792E">
        <w:rPr>
          <w:rFonts w:ascii="Times New Roman" w:hAnsi="Times New Roman" w:cs="Times New Roman"/>
          <w:spacing w:val="19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w w:val="95"/>
          <w:sz w:val="24"/>
        </w:rPr>
        <w:t>perioada</w:t>
      </w:r>
      <w:r w:rsidRPr="00D7792E">
        <w:rPr>
          <w:rFonts w:ascii="Times New Roman" w:hAnsi="Times New Roman" w:cs="Times New Roman"/>
          <w:spacing w:val="21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w w:val="95"/>
          <w:sz w:val="24"/>
        </w:rPr>
        <w:t>auditată;</w:t>
      </w:r>
    </w:p>
    <w:p w14:paraId="252F18AE" w14:textId="79E37E36" w:rsidR="00D7792E" w:rsidRPr="00D7792E" w:rsidRDefault="00D7792E" w:rsidP="00D7792E">
      <w:pPr>
        <w:pStyle w:val="Listparagraf"/>
        <w:widowControl w:val="0"/>
        <w:numPr>
          <w:ilvl w:val="2"/>
          <w:numId w:val="2"/>
        </w:numPr>
        <w:tabs>
          <w:tab w:val="left" w:pos="958"/>
        </w:tabs>
        <w:autoSpaceDE w:val="0"/>
        <w:autoSpaceDN w:val="0"/>
        <w:spacing w:before="41" w:after="0" w:line="276" w:lineRule="auto"/>
        <w:ind w:left="338" w:right="694" w:firstLine="360"/>
        <w:contextualSpacing w:val="0"/>
        <w:jc w:val="both"/>
        <w:rPr>
          <w:rFonts w:ascii="Times New Roman" w:hAnsi="Times New Roman" w:cs="Times New Roman"/>
          <w:sz w:val="24"/>
        </w:rPr>
      </w:pPr>
      <w:r w:rsidRPr="00D7792E">
        <w:rPr>
          <w:rFonts w:ascii="Times New Roman" w:hAnsi="Times New Roman" w:cs="Times New Roman"/>
          <w:sz w:val="24"/>
        </w:rPr>
        <w:t>valoarea</w:t>
      </w:r>
      <w:r w:rsidRPr="00D7792E">
        <w:rPr>
          <w:rFonts w:ascii="Times New Roman" w:hAnsi="Times New Roman" w:cs="Times New Roman"/>
          <w:spacing w:val="-8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anuală</w:t>
      </w:r>
      <w:r w:rsidRPr="00D7792E">
        <w:rPr>
          <w:rFonts w:ascii="Times New Roman" w:hAnsi="Times New Roman" w:cs="Times New Roman"/>
          <w:spacing w:val="-8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a</w:t>
      </w:r>
      <w:r w:rsidRPr="00D7792E">
        <w:rPr>
          <w:rFonts w:ascii="Times New Roman" w:hAnsi="Times New Roman" w:cs="Times New Roman"/>
          <w:spacing w:val="-6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compensării</w:t>
      </w:r>
      <w:r w:rsidRPr="00D7792E">
        <w:rPr>
          <w:rFonts w:ascii="Times New Roman" w:hAnsi="Times New Roman" w:cs="Times New Roman"/>
          <w:spacing w:val="-8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pe</w:t>
      </w:r>
      <w:r w:rsidRPr="00D7792E">
        <w:rPr>
          <w:rFonts w:ascii="Times New Roman" w:hAnsi="Times New Roman" w:cs="Times New Roman"/>
          <w:spacing w:val="-7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baza</w:t>
      </w:r>
      <w:r w:rsidRPr="00D7792E">
        <w:rPr>
          <w:rFonts w:ascii="Times New Roman" w:hAnsi="Times New Roman" w:cs="Times New Roman"/>
          <w:spacing w:val="-6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cheltuielilor</w:t>
      </w:r>
      <w:r w:rsidRPr="00D7792E">
        <w:rPr>
          <w:rFonts w:ascii="Times New Roman" w:hAnsi="Times New Roman" w:cs="Times New Roman"/>
          <w:spacing w:val="-9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efective</w:t>
      </w:r>
      <w:r w:rsidRPr="00D7792E">
        <w:rPr>
          <w:rFonts w:ascii="Times New Roman" w:hAnsi="Times New Roman" w:cs="Times New Roman"/>
          <w:spacing w:val="-5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eligibile</w:t>
      </w:r>
      <w:r w:rsidRPr="00D7792E">
        <w:rPr>
          <w:rFonts w:ascii="Times New Roman" w:hAnsi="Times New Roman" w:cs="Times New Roman"/>
          <w:spacing w:val="-6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suportate</w:t>
      </w:r>
      <w:r w:rsidRPr="00D7792E">
        <w:rPr>
          <w:rFonts w:ascii="Times New Roman" w:hAnsi="Times New Roman" w:cs="Times New Roman"/>
          <w:spacing w:val="-65"/>
          <w:sz w:val="24"/>
        </w:rPr>
        <w:t xml:space="preserve"> </w:t>
      </w:r>
      <w:r w:rsidRPr="00D7792E">
        <w:rPr>
          <w:rFonts w:ascii="Times New Roman" w:hAnsi="Times New Roman" w:cs="Times New Roman"/>
          <w:w w:val="99"/>
          <w:sz w:val="24"/>
        </w:rPr>
        <w:t>de</w:t>
      </w:r>
      <w:r w:rsidRPr="00D7792E">
        <w:rPr>
          <w:rFonts w:ascii="Times New Roman" w:hAnsi="Times New Roman" w:cs="Times New Roman"/>
          <w:spacing w:val="27"/>
          <w:sz w:val="24"/>
        </w:rPr>
        <w:t xml:space="preserve"> </w:t>
      </w:r>
      <w:r w:rsidRPr="00D7792E">
        <w:rPr>
          <w:rFonts w:ascii="Times New Roman" w:hAnsi="Times New Roman" w:cs="Times New Roman"/>
          <w:w w:val="99"/>
          <w:sz w:val="24"/>
        </w:rPr>
        <w:t>o</w:t>
      </w:r>
      <w:r w:rsidRPr="00D7792E">
        <w:rPr>
          <w:rFonts w:ascii="Times New Roman" w:hAnsi="Times New Roman" w:cs="Times New Roman"/>
          <w:spacing w:val="-2"/>
          <w:w w:val="99"/>
          <w:sz w:val="24"/>
        </w:rPr>
        <w:t>p</w:t>
      </w:r>
      <w:r w:rsidRPr="00D7792E">
        <w:rPr>
          <w:rFonts w:ascii="Times New Roman" w:hAnsi="Times New Roman" w:cs="Times New Roman"/>
          <w:w w:val="99"/>
          <w:sz w:val="24"/>
        </w:rPr>
        <w:t>erat</w:t>
      </w:r>
      <w:r w:rsidRPr="00D7792E">
        <w:rPr>
          <w:rFonts w:ascii="Times New Roman" w:hAnsi="Times New Roman" w:cs="Times New Roman"/>
          <w:spacing w:val="1"/>
          <w:w w:val="99"/>
          <w:sz w:val="24"/>
        </w:rPr>
        <w:t>o</w:t>
      </w:r>
      <w:r w:rsidRPr="00D7792E">
        <w:rPr>
          <w:rFonts w:ascii="Times New Roman" w:hAnsi="Times New Roman" w:cs="Times New Roman"/>
          <w:w w:val="99"/>
          <w:sz w:val="24"/>
        </w:rPr>
        <w:t>r</w:t>
      </w:r>
      <w:r w:rsidRPr="00D7792E">
        <w:rPr>
          <w:rFonts w:ascii="Times New Roman" w:hAnsi="Times New Roman" w:cs="Times New Roman"/>
          <w:spacing w:val="25"/>
          <w:w w:val="99"/>
          <w:sz w:val="24"/>
        </w:rPr>
        <w:t xml:space="preserve"> </w:t>
      </w:r>
      <w:r w:rsidRPr="00D7792E">
        <w:rPr>
          <w:rFonts w:ascii="Times New Roman" w:hAnsi="Times New Roman" w:cs="Times New Roman"/>
          <w:w w:val="99"/>
          <w:sz w:val="24"/>
        </w:rPr>
        <w:t>p</w:t>
      </w:r>
      <w:r w:rsidRPr="00D7792E">
        <w:rPr>
          <w:rFonts w:ascii="Times New Roman" w:hAnsi="Times New Roman" w:cs="Times New Roman"/>
          <w:spacing w:val="-2"/>
          <w:w w:val="99"/>
          <w:sz w:val="24"/>
        </w:rPr>
        <w:t>e</w:t>
      </w:r>
      <w:r w:rsidRPr="00D7792E">
        <w:rPr>
          <w:rFonts w:ascii="Times New Roman" w:hAnsi="Times New Roman" w:cs="Times New Roman"/>
          <w:w w:val="99"/>
          <w:sz w:val="24"/>
        </w:rPr>
        <w:t>n</w:t>
      </w:r>
      <w:r w:rsidRPr="00D7792E">
        <w:rPr>
          <w:rFonts w:ascii="Times New Roman" w:hAnsi="Times New Roman" w:cs="Times New Roman"/>
          <w:sz w:val="24"/>
        </w:rPr>
        <w:t>tru</w:t>
      </w:r>
      <w:r w:rsidRPr="00D7792E">
        <w:rPr>
          <w:rFonts w:ascii="Times New Roman" w:hAnsi="Times New Roman" w:cs="Times New Roman"/>
          <w:spacing w:val="29"/>
          <w:sz w:val="24"/>
        </w:rPr>
        <w:t xml:space="preserve"> </w:t>
      </w:r>
      <w:r w:rsidRPr="00D7792E">
        <w:rPr>
          <w:rFonts w:ascii="Times New Roman" w:hAnsi="Times New Roman" w:cs="Times New Roman"/>
          <w:w w:val="99"/>
          <w:sz w:val="24"/>
        </w:rPr>
        <w:t>p</w:t>
      </w:r>
      <w:r w:rsidRPr="00D7792E">
        <w:rPr>
          <w:rFonts w:ascii="Times New Roman" w:hAnsi="Times New Roman" w:cs="Times New Roman"/>
          <w:spacing w:val="-4"/>
          <w:w w:val="99"/>
          <w:sz w:val="24"/>
        </w:rPr>
        <w:t>r</w:t>
      </w:r>
      <w:r w:rsidRPr="00D7792E">
        <w:rPr>
          <w:rFonts w:ascii="Times New Roman" w:hAnsi="Times New Roman" w:cs="Times New Roman"/>
          <w:w w:val="99"/>
          <w:sz w:val="24"/>
        </w:rPr>
        <w:t>e</w:t>
      </w:r>
      <w:r w:rsidRPr="00D7792E">
        <w:rPr>
          <w:rFonts w:ascii="Times New Roman" w:hAnsi="Times New Roman" w:cs="Times New Roman"/>
          <w:sz w:val="24"/>
        </w:rPr>
        <w:t>s</w:t>
      </w:r>
      <w:r w:rsidRPr="00D7792E">
        <w:rPr>
          <w:rFonts w:ascii="Times New Roman" w:hAnsi="Times New Roman" w:cs="Times New Roman"/>
          <w:spacing w:val="1"/>
          <w:sz w:val="24"/>
        </w:rPr>
        <w:t>t</w:t>
      </w:r>
      <w:r w:rsidRPr="00D7792E">
        <w:rPr>
          <w:rFonts w:ascii="Times New Roman" w:hAnsi="Times New Roman" w:cs="Times New Roman"/>
          <w:w w:val="99"/>
          <w:sz w:val="24"/>
        </w:rPr>
        <w:t>a</w:t>
      </w:r>
      <w:r w:rsidRPr="00D7792E">
        <w:rPr>
          <w:rFonts w:ascii="Times New Roman" w:hAnsi="Times New Roman" w:cs="Times New Roman"/>
          <w:spacing w:val="-1"/>
          <w:w w:val="99"/>
          <w:sz w:val="24"/>
        </w:rPr>
        <w:t>r</w:t>
      </w:r>
      <w:r w:rsidRPr="00D7792E">
        <w:rPr>
          <w:rFonts w:ascii="Times New Roman" w:hAnsi="Times New Roman" w:cs="Times New Roman"/>
          <w:sz w:val="24"/>
        </w:rPr>
        <w:t>ea</w:t>
      </w:r>
      <w:r w:rsidRPr="00D7792E">
        <w:rPr>
          <w:rFonts w:ascii="Times New Roman" w:hAnsi="Times New Roman" w:cs="Times New Roman"/>
          <w:spacing w:val="27"/>
          <w:sz w:val="24"/>
        </w:rPr>
        <w:t xml:space="preserve"> </w:t>
      </w:r>
      <w:r w:rsidRPr="00D7792E">
        <w:rPr>
          <w:rFonts w:ascii="Times New Roman" w:hAnsi="Times New Roman" w:cs="Times New Roman"/>
          <w:spacing w:val="-2"/>
          <w:sz w:val="24"/>
        </w:rPr>
        <w:t>o</w:t>
      </w:r>
      <w:r w:rsidRPr="00D7792E">
        <w:rPr>
          <w:rFonts w:ascii="Times New Roman" w:hAnsi="Times New Roman" w:cs="Times New Roman"/>
          <w:sz w:val="24"/>
        </w:rPr>
        <w:t>b</w:t>
      </w:r>
      <w:r w:rsidRPr="00D7792E">
        <w:rPr>
          <w:rFonts w:ascii="Times New Roman" w:hAnsi="Times New Roman" w:cs="Times New Roman"/>
          <w:spacing w:val="-1"/>
          <w:sz w:val="24"/>
        </w:rPr>
        <w:t>li</w:t>
      </w:r>
      <w:r w:rsidRPr="00D7792E">
        <w:rPr>
          <w:rFonts w:ascii="Times New Roman" w:hAnsi="Times New Roman" w:cs="Times New Roman"/>
          <w:sz w:val="24"/>
        </w:rPr>
        <w:t>ga</w:t>
      </w:r>
      <w:r w:rsidRPr="00D7792E">
        <w:rPr>
          <w:rFonts w:ascii="Times New Roman" w:hAnsi="Times New Roman" w:cs="Times New Roman"/>
          <w:spacing w:val="1"/>
          <w:w w:val="27"/>
          <w:sz w:val="24"/>
        </w:rPr>
        <w:t>ț</w:t>
      </w:r>
      <w:r w:rsidRPr="00D7792E">
        <w:rPr>
          <w:rFonts w:ascii="Times New Roman" w:hAnsi="Times New Roman" w:cs="Times New Roman"/>
          <w:spacing w:val="-3"/>
          <w:w w:val="99"/>
          <w:sz w:val="24"/>
        </w:rPr>
        <w:t>i</w:t>
      </w:r>
      <w:r w:rsidRPr="00D7792E">
        <w:rPr>
          <w:rFonts w:ascii="Times New Roman" w:hAnsi="Times New Roman" w:cs="Times New Roman"/>
          <w:w w:val="99"/>
          <w:sz w:val="24"/>
        </w:rPr>
        <w:t>ei</w:t>
      </w:r>
      <w:r w:rsidRPr="00D7792E">
        <w:rPr>
          <w:rFonts w:ascii="Times New Roman" w:hAnsi="Times New Roman" w:cs="Times New Roman"/>
          <w:spacing w:val="28"/>
          <w:sz w:val="24"/>
        </w:rPr>
        <w:t xml:space="preserve"> </w:t>
      </w:r>
      <w:r w:rsidRPr="00D7792E">
        <w:rPr>
          <w:rFonts w:ascii="Times New Roman" w:hAnsi="Times New Roman" w:cs="Times New Roman"/>
          <w:spacing w:val="-2"/>
          <w:w w:val="99"/>
          <w:sz w:val="24"/>
        </w:rPr>
        <w:t>d</w:t>
      </w:r>
      <w:r w:rsidRPr="00D7792E">
        <w:rPr>
          <w:rFonts w:ascii="Times New Roman" w:hAnsi="Times New Roman" w:cs="Times New Roman"/>
          <w:w w:val="99"/>
          <w:sz w:val="24"/>
        </w:rPr>
        <w:t>e</w:t>
      </w:r>
      <w:r w:rsidRPr="00D7792E">
        <w:rPr>
          <w:rFonts w:ascii="Times New Roman" w:hAnsi="Times New Roman" w:cs="Times New Roman"/>
          <w:spacing w:val="29"/>
          <w:sz w:val="24"/>
        </w:rPr>
        <w:t xml:space="preserve"> </w:t>
      </w:r>
      <w:r w:rsidRPr="00D7792E">
        <w:rPr>
          <w:rFonts w:ascii="Times New Roman" w:hAnsi="Times New Roman" w:cs="Times New Roman"/>
          <w:spacing w:val="-2"/>
          <w:sz w:val="24"/>
        </w:rPr>
        <w:t>s</w:t>
      </w:r>
      <w:r w:rsidRPr="00D7792E">
        <w:rPr>
          <w:rFonts w:ascii="Times New Roman" w:hAnsi="Times New Roman" w:cs="Times New Roman"/>
          <w:w w:val="99"/>
          <w:sz w:val="24"/>
        </w:rPr>
        <w:t>e</w:t>
      </w:r>
      <w:r w:rsidRPr="00D7792E">
        <w:rPr>
          <w:rFonts w:ascii="Times New Roman" w:hAnsi="Times New Roman" w:cs="Times New Roman"/>
          <w:spacing w:val="-1"/>
          <w:w w:val="99"/>
          <w:sz w:val="24"/>
        </w:rPr>
        <w:t>r</w:t>
      </w:r>
      <w:r w:rsidRPr="00D7792E">
        <w:rPr>
          <w:rFonts w:ascii="Times New Roman" w:hAnsi="Times New Roman" w:cs="Times New Roman"/>
          <w:w w:val="99"/>
          <w:sz w:val="24"/>
        </w:rPr>
        <w:t>vic</w:t>
      </w:r>
      <w:r w:rsidRPr="00D7792E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D7792E">
        <w:rPr>
          <w:rFonts w:ascii="Times New Roman" w:hAnsi="Times New Roman" w:cs="Times New Roman"/>
          <w:w w:val="99"/>
          <w:sz w:val="24"/>
        </w:rPr>
        <w:t>u</w:t>
      </w:r>
      <w:r w:rsidRPr="00D7792E">
        <w:rPr>
          <w:rFonts w:ascii="Times New Roman" w:hAnsi="Times New Roman" w:cs="Times New Roman"/>
          <w:spacing w:val="30"/>
          <w:sz w:val="24"/>
        </w:rPr>
        <w:t xml:space="preserve"> </w:t>
      </w:r>
      <w:r w:rsidRPr="00D7792E">
        <w:rPr>
          <w:rFonts w:ascii="Times New Roman" w:hAnsi="Times New Roman" w:cs="Times New Roman"/>
          <w:w w:val="99"/>
          <w:sz w:val="24"/>
        </w:rPr>
        <w:t>p</w:t>
      </w:r>
      <w:r w:rsidRPr="00D7792E">
        <w:rPr>
          <w:rFonts w:ascii="Times New Roman" w:hAnsi="Times New Roman" w:cs="Times New Roman"/>
          <w:spacing w:val="-2"/>
          <w:w w:val="99"/>
          <w:sz w:val="24"/>
        </w:rPr>
        <w:t>u</w:t>
      </w:r>
      <w:r w:rsidRPr="00D7792E">
        <w:rPr>
          <w:rFonts w:ascii="Times New Roman" w:hAnsi="Times New Roman" w:cs="Times New Roman"/>
          <w:w w:val="99"/>
          <w:sz w:val="24"/>
        </w:rPr>
        <w:t>bl</w:t>
      </w:r>
      <w:r w:rsidRPr="00D7792E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D7792E">
        <w:rPr>
          <w:rFonts w:ascii="Times New Roman" w:hAnsi="Times New Roman" w:cs="Times New Roman"/>
          <w:sz w:val="24"/>
        </w:rPr>
        <w:t>c</w:t>
      </w:r>
      <w:r w:rsidRPr="00D7792E">
        <w:rPr>
          <w:rFonts w:ascii="Times New Roman" w:hAnsi="Times New Roman" w:cs="Times New Roman"/>
          <w:spacing w:val="29"/>
          <w:sz w:val="24"/>
        </w:rPr>
        <w:t xml:space="preserve"> </w:t>
      </w:r>
      <w:r w:rsidRPr="00D7792E">
        <w:rPr>
          <w:rFonts w:ascii="Times New Roman" w:hAnsi="Times New Roman" w:cs="Times New Roman"/>
          <w:spacing w:val="-2"/>
          <w:sz w:val="24"/>
        </w:rPr>
        <w:t>e</w:t>
      </w:r>
      <w:r w:rsidRPr="00D7792E">
        <w:rPr>
          <w:rFonts w:ascii="Times New Roman" w:hAnsi="Times New Roman" w:cs="Times New Roman"/>
          <w:sz w:val="24"/>
        </w:rPr>
        <w:t>f</w:t>
      </w:r>
      <w:r w:rsidRPr="00D7792E">
        <w:rPr>
          <w:rFonts w:ascii="Times New Roman" w:hAnsi="Times New Roman" w:cs="Times New Roman"/>
          <w:w w:val="99"/>
          <w:sz w:val="24"/>
        </w:rPr>
        <w:t>e</w:t>
      </w:r>
      <w:r w:rsidRPr="00D7792E">
        <w:rPr>
          <w:rFonts w:ascii="Times New Roman" w:hAnsi="Times New Roman" w:cs="Times New Roman"/>
          <w:sz w:val="24"/>
        </w:rPr>
        <w:t>ct</w:t>
      </w:r>
      <w:r w:rsidRPr="00D7792E">
        <w:rPr>
          <w:rFonts w:ascii="Times New Roman" w:hAnsi="Times New Roman" w:cs="Times New Roman"/>
          <w:w w:val="99"/>
          <w:sz w:val="24"/>
        </w:rPr>
        <w:t>iv</w:t>
      </w:r>
      <w:r w:rsidRPr="00D7792E">
        <w:rPr>
          <w:rFonts w:ascii="Times New Roman" w:hAnsi="Times New Roman" w:cs="Times New Roman"/>
          <w:spacing w:val="-2"/>
          <w:w w:val="99"/>
          <w:sz w:val="24"/>
        </w:rPr>
        <w:t>e</w:t>
      </w:r>
      <w:r w:rsidRPr="00D7792E">
        <w:rPr>
          <w:rFonts w:ascii="Times New Roman" w:hAnsi="Times New Roman" w:cs="Times New Roman"/>
          <w:sz w:val="24"/>
        </w:rPr>
        <w:t>,</w:t>
      </w:r>
      <w:r w:rsidRPr="00D7792E">
        <w:rPr>
          <w:rFonts w:ascii="Times New Roman" w:hAnsi="Times New Roman" w:cs="Times New Roman"/>
          <w:spacing w:val="27"/>
          <w:sz w:val="24"/>
        </w:rPr>
        <w:t xml:space="preserve"> </w:t>
      </w:r>
      <w:r w:rsidRPr="00D7792E">
        <w:rPr>
          <w:rFonts w:ascii="Times New Roman" w:hAnsi="Times New Roman" w:cs="Times New Roman"/>
          <w:w w:val="99"/>
          <w:sz w:val="24"/>
        </w:rPr>
        <w:t>pe</w:t>
      </w:r>
      <w:r w:rsidRPr="00D7792E">
        <w:rPr>
          <w:rFonts w:ascii="Times New Roman" w:hAnsi="Times New Roman" w:cs="Times New Roman"/>
          <w:spacing w:val="28"/>
          <w:sz w:val="24"/>
        </w:rPr>
        <w:t xml:space="preserve"> </w:t>
      </w:r>
      <w:r w:rsidRPr="00D7792E">
        <w:rPr>
          <w:rFonts w:ascii="Times New Roman" w:hAnsi="Times New Roman" w:cs="Times New Roman"/>
          <w:w w:val="99"/>
          <w:sz w:val="24"/>
        </w:rPr>
        <w:t>c</w:t>
      </w:r>
      <w:r w:rsidRPr="00D7792E">
        <w:rPr>
          <w:rFonts w:ascii="Times New Roman" w:hAnsi="Times New Roman" w:cs="Times New Roman"/>
          <w:spacing w:val="-2"/>
          <w:w w:val="99"/>
          <w:sz w:val="24"/>
        </w:rPr>
        <w:t>a</w:t>
      </w:r>
      <w:r w:rsidRPr="00D7792E">
        <w:rPr>
          <w:rFonts w:ascii="Times New Roman" w:hAnsi="Times New Roman" w:cs="Times New Roman"/>
          <w:sz w:val="24"/>
        </w:rPr>
        <w:t>t</w:t>
      </w:r>
      <w:r w:rsidRPr="00D7792E">
        <w:rPr>
          <w:rFonts w:ascii="Times New Roman" w:hAnsi="Times New Roman" w:cs="Times New Roman"/>
          <w:spacing w:val="1"/>
          <w:sz w:val="24"/>
        </w:rPr>
        <w:t>e</w:t>
      </w:r>
      <w:r w:rsidRPr="00D7792E">
        <w:rPr>
          <w:rFonts w:ascii="Times New Roman" w:hAnsi="Times New Roman" w:cs="Times New Roman"/>
          <w:spacing w:val="-2"/>
          <w:w w:val="99"/>
          <w:sz w:val="24"/>
        </w:rPr>
        <w:t>g</w:t>
      </w:r>
      <w:r w:rsidRPr="00D7792E">
        <w:rPr>
          <w:rFonts w:ascii="Times New Roman" w:hAnsi="Times New Roman" w:cs="Times New Roman"/>
          <w:w w:val="99"/>
          <w:sz w:val="24"/>
        </w:rPr>
        <w:t>or</w:t>
      </w:r>
      <w:r w:rsidRPr="00D7792E">
        <w:rPr>
          <w:rFonts w:ascii="Times New Roman" w:hAnsi="Times New Roman" w:cs="Times New Roman"/>
          <w:spacing w:val="-2"/>
          <w:w w:val="99"/>
          <w:sz w:val="24"/>
        </w:rPr>
        <w:t>i</w:t>
      </w:r>
      <w:r w:rsidRPr="00D7792E">
        <w:rPr>
          <w:rFonts w:ascii="Times New Roman" w:hAnsi="Times New Roman" w:cs="Times New Roman"/>
          <w:w w:val="99"/>
          <w:sz w:val="24"/>
        </w:rPr>
        <w:t>i</w:t>
      </w:r>
      <w:r w:rsidRPr="00D7792E">
        <w:rPr>
          <w:rFonts w:ascii="Times New Roman" w:hAnsi="Times New Roman" w:cs="Times New Roman"/>
          <w:spacing w:val="-1"/>
          <w:w w:val="99"/>
          <w:sz w:val="24"/>
        </w:rPr>
        <w:t>l</w:t>
      </w:r>
      <w:r w:rsidRPr="00D7792E">
        <w:rPr>
          <w:rFonts w:ascii="Times New Roman" w:hAnsi="Times New Roman" w:cs="Times New Roman"/>
          <w:w w:val="99"/>
          <w:sz w:val="24"/>
        </w:rPr>
        <w:t>e</w:t>
      </w:r>
      <w:r w:rsidRPr="00D7792E">
        <w:rPr>
          <w:rFonts w:ascii="Times New Roman" w:hAnsi="Times New Roman" w:cs="Times New Roman"/>
          <w:spacing w:val="30"/>
          <w:sz w:val="24"/>
        </w:rPr>
        <w:t xml:space="preserve"> </w:t>
      </w:r>
      <w:r w:rsidRPr="00D7792E">
        <w:rPr>
          <w:rFonts w:ascii="Times New Roman" w:hAnsi="Times New Roman" w:cs="Times New Roman"/>
          <w:spacing w:val="-2"/>
          <w:w w:val="99"/>
          <w:sz w:val="24"/>
        </w:rPr>
        <w:t xml:space="preserve">de </w:t>
      </w:r>
      <w:r w:rsidRPr="00D7792E">
        <w:rPr>
          <w:rFonts w:ascii="Times New Roman" w:hAnsi="Times New Roman" w:cs="Times New Roman"/>
          <w:w w:val="95"/>
          <w:sz w:val="24"/>
        </w:rPr>
        <w:t>costuri</w:t>
      </w:r>
      <w:r w:rsidRPr="00D7792E">
        <w:rPr>
          <w:rFonts w:ascii="Times New Roman" w:hAnsi="Times New Roman" w:cs="Times New Roman"/>
          <w:spacing w:val="8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w w:val="95"/>
          <w:sz w:val="24"/>
        </w:rPr>
        <w:t>prevăzute</w:t>
      </w:r>
      <w:r w:rsidRPr="00D7792E">
        <w:rPr>
          <w:rFonts w:ascii="Times New Roman" w:hAnsi="Times New Roman" w:cs="Times New Roman"/>
          <w:spacing w:val="8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w w:val="95"/>
          <w:sz w:val="24"/>
        </w:rPr>
        <w:t>în</w:t>
      </w:r>
      <w:r w:rsidRPr="00D7792E">
        <w:rPr>
          <w:rFonts w:ascii="Times New Roman" w:hAnsi="Times New Roman" w:cs="Times New Roman"/>
          <w:spacing w:val="8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i/>
          <w:w w:val="95"/>
          <w:sz w:val="24"/>
        </w:rPr>
        <w:t>Anexa</w:t>
      </w:r>
      <w:r w:rsidRPr="00D7792E">
        <w:rPr>
          <w:rFonts w:ascii="Times New Roman" w:hAnsi="Times New Roman" w:cs="Times New Roman"/>
          <w:i/>
          <w:spacing w:val="10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i/>
          <w:w w:val="95"/>
          <w:sz w:val="24"/>
        </w:rPr>
        <w:t>9-</w:t>
      </w:r>
      <w:r w:rsidRPr="00D7792E">
        <w:rPr>
          <w:rFonts w:ascii="Times New Roman" w:hAnsi="Times New Roman" w:cs="Times New Roman"/>
          <w:i/>
          <w:spacing w:val="1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i/>
          <w:w w:val="95"/>
          <w:sz w:val="24"/>
        </w:rPr>
        <w:t>Calculul</w:t>
      </w:r>
      <w:r w:rsidRPr="00D7792E">
        <w:rPr>
          <w:rFonts w:ascii="Times New Roman" w:hAnsi="Times New Roman" w:cs="Times New Roman"/>
          <w:i/>
          <w:spacing w:val="9"/>
          <w:w w:val="95"/>
          <w:sz w:val="24"/>
        </w:rPr>
        <w:t>, modificarea,</w:t>
      </w:r>
      <w:r>
        <w:rPr>
          <w:rFonts w:ascii="Times New Roman" w:hAnsi="Times New Roman" w:cs="Times New Roman"/>
          <w:i/>
          <w:spacing w:val="9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i/>
          <w:spacing w:val="9"/>
          <w:w w:val="95"/>
          <w:sz w:val="24"/>
        </w:rPr>
        <w:t xml:space="preserve">indexarea </w:t>
      </w:r>
      <w:r w:rsidRPr="00D7792E">
        <w:rPr>
          <w:rFonts w:ascii="Times New Roman" w:hAnsi="Times New Roman" w:cs="Times New Roman"/>
          <w:i/>
          <w:w w:val="95"/>
          <w:sz w:val="24"/>
        </w:rPr>
        <w:t>Costului</w:t>
      </w:r>
      <w:r w:rsidRPr="00D7792E">
        <w:rPr>
          <w:rFonts w:ascii="Times New Roman" w:hAnsi="Times New Roman" w:cs="Times New Roman"/>
          <w:i/>
          <w:spacing w:val="10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i/>
          <w:w w:val="95"/>
          <w:sz w:val="24"/>
        </w:rPr>
        <w:t>Unitar</w:t>
      </w:r>
      <w:r w:rsidRPr="00D7792E">
        <w:rPr>
          <w:rFonts w:ascii="Times New Roman" w:hAnsi="Times New Roman" w:cs="Times New Roman"/>
          <w:i/>
          <w:spacing w:val="9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i/>
          <w:w w:val="95"/>
          <w:sz w:val="24"/>
        </w:rPr>
        <w:t>pe</w:t>
      </w:r>
      <w:r w:rsidRPr="00D7792E">
        <w:rPr>
          <w:rFonts w:ascii="Times New Roman" w:hAnsi="Times New Roman" w:cs="Times New Roman"/>
          <w:i/>
          <w:spacing w:val="9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i/>
          <w:w w:val="95"/>
          <w:sz w:val="24"/>
        </w:rPr>
        <w:t>Kilometru</w:t>
      </w:r>
      <w:r w:rsidRPr="00D7792E">
        <w:rPr>
          <w:rFonts w:ascii="Times New Roman" w:hAnsi="Times New Roman" w:cs="Times New Roman"/>
          <w:i/>
          <w:spacing w:val="-13"/>
          <w:w w:val="95"/>
          <w:sz w:val="24"/>
        </w:rPr>
        <w:t xml:space="preserve"> </w:t>
      </w:r>
      <w:r w:rsidRPr="00D7792E">
        <w:rPr>
          <w:rFonts w:ascii="Times New Roman" w:hAnsi="Times New Roman" w:cs="Times New Roman"/>
          <w:w w:val="95"/>
          <w:sz w:val="24"/>
        </w:rPr>
        <w:t>;</w:t>
      </w:r>
    </w:p>
    <w:p w14:paraId="1AD29F5C" w14:textId="77777777" w:rsidR="00D7792E" w:rsidRPr="00D7792E" w:rsidRDefault="00D7792E" w:rsidP="00D7792E">
      <w:pPr>
        <w:pStyle w:val="Listparagraf"/>
        <w:widowControl w:val="0"/>
        <w:numPr>
          <w:ilvl w:val="2"/>
          <w:numId w:val="2"/>
        </w:numPr>
        <w:tabs>
          <w:tab w:val="left" w:pos="1026"/>
        </w:tabs>
        <w:autoSpaceDE w:val="0"/>
        <w:autoSpaceDN w:val="0"/>
        <w:spacing w:before="1" w:after="0" w:line="276" w:lineRule="auto"/>
        <w:ind w:left="338" w:right="692" w:firstLine="360"/>
        <w:contextualSpacing w:val="0"/>
        <w:jc w:val="both"/>
        <w:rPr>
          <w:rFonts w:ascii="Times New Roman" w:hAnsi="Times New Roman" w:cs="Times New Roman"/>
          <w:sz w:val="24"/>
        </w:rPr>
      </w:pPr>
      <w:r w:rsidRPr="00D7792E">
        <w:rPr>
          <w:rFonts w:ascii="Times New Roman" w:hAnsi="Times New Roman" w:cs="Times New Roman"/>
          <w:w w:val="99"/>
          <w:sz w:val="24"/>
        </w:rPr>
        <w:t>va</w:t>
      </w:r>
      <w:r w:rsidRPr="00D7792E">
        <w:rPr>
          <w:rFonts w:ascii="Times New Roman" w:hAnsi="Times New Roman" w:cs="Times New Roman"/>
          <w:spacing w:val="-1"/>
          <w:w w:val="99"/>
          <w:sz w:val="24"/>
        </w:rPr>
        <w:t>l</w:t>
      </w:r>
      <w:r w:rsidRPr="00D7792E">
        <w:rPr>
          <w:rFonts w:ascii="Times New Roman" w:hAnsi="Times New Roman" w:cs="Times New Roman"/>
          <w:w w:val="99"/>
          <w:sz w:val="24"/>
        </w:rPr>
        <w:t>oar</w:t>
      </w:r>
      <w:r w:rsidRPr="00D7792E">
        <w:rPr>
          <w:rFonts w:ascii="Times New Roman" w:hAnsi="Times New Roman" w:cs="Times New Roman"/>
          <w:spacing w:val="-3"/>
          <w:w w:val="99"/>
          <w:sz w:val="24"/>
        </w:rPr>
        <w:t>e</w:t>
      </w:r>
      <w:r w:rsidRPr="00D7792E">
        <w:rPr>
          <w:rFonts w:ascii="Times New Roman" w:hAnsi="Times New Roman" w:cs="Times New Roman"/>
          <w:w w:val="99"/>
          <w:sz w:val="24"/>
        </w:rPr>
        <w:t>a</w:t>
      </w:r>
      <w:r w:rsidRPr="00D7792E">
        <w:rPr>
          <w:rFonts w:ascii="Times New Roman" w:hAnsi="Times New Roman" w:cs="Times New Roman"/>
          <w:spacing w:val="32"/>
          <w:sz w:val="24"/>
        </w:rPr>
        <w:t xml:space="preserve"> </w:t>
      </w:r>
      <w:r w:rsidRPr="00D7792E">
        <w:rPr>
          <w:rFonts w:ascii="Times New Roman" w:hAnsi="Times New Roman" w:cs="Times New Roman"/>
          <w:w w:val="99"/>
          <w:sz w:val="24"/>
        </w:rPr>
        <w:t>de</w:t>
      </w:r>
      <w:r w:rsidRPr="00D7792E">
        <w:rPr>
          <w:rFonts w:ascii="Times New Roman" w:hAnsi="Times New Roman" w:cs="Times New Roman"/>
          <w:spacing w:val="32"/>
          <w:sz w:val="24"/>
        </w:rPr>
        <w:t xml:space="preserve"> </w:t>
      </w:r>
      <w:r w:rsidRPr="00D7792E">
        <w:rPr>
          <w:rFonts w:ascii="Times New Roman" w:hAnsi="Times New Roman" w:cs="Times New Roman"/>
          <w:w w:val="99"/>
          <w:sz w:val="24"/>
        </w:rPr>
        <w:t>regu</w:t>
      </w:r>
      <w:r w:rsidRPr="00D7792E">
        <w:rPr>
          <w:rFonts w:ascii="Times New Roman" w:hAnsi="Times New Roman" w:cs="Times New Roman"/>
          <w:spacing w:val="-3"/>
          <w:w w:val="99"/>
          <w:sz w:val="24"/>
        </w:rPr>
        <w:t>l</w:t>
      </w:r>
      <w:r w:rsidRPr="00D7792E">
        <w:rPr>
          <w:rFonts w:ascii="Times New Roman" w:hAnsi="Times New Roman" w:cs="Times New Roman"/>
          <w:spacing w:val="-2"/>
          <w:w w:val="99"/>
          <w:sz w:val="24"/>
        </w:rPr>
        <w:t>a</w:t>
      </w:r>
      <w:r w:rsidRPr="00D7792E">
        <w:rPr>
          <w:rFonts w:ascii="Times New Roman" w:hAnsi="Times New Roman" w:cs="Times New Roman"/>
          <w:w w:val="99"/>
          <w:sz w:val="24"/>
        </w:rPr>
        <w:t>r</w:t>
      </w:r>
      <w:r w:rsidRPr="00D7792E">
        <w:rPr>
          <w:rFonts w:ascii="Times New Roman" w:hAnsi="Times New Roman" w:cs="Times New Roman"/>
          <w:spacing w:val="-2"/>
          <w:w w:val="99"/>
          <w:sz w:val="24"/>
        </w:rPr>
        <w:t>i</w:t>
      </w:r>
      <w:r w:rsidRPr="00D7792E">
        <w:rPr>
          <w:rFonts w:ascii="Times New Roman" w:hAnsi="Times New Roman" w:cs="Times New Roman"/>
          <w:w w:val="99"/>
          <w:sz w:val="24"/>
        </w:rPr>
        <w:t>z</w:t>
      </w:r>
      <w:r w:rsidRPr="00D7792E">
        <w:rPr>
          <w:rFonts w:ascii="Times New Roman" w:hAnsi="Times New Roman" w:cs="Times New Roman"/>
          <w:spacing w:val="2"/>
          <w:w w:val="99"/>
          <w:sz w:val="24"/>
        </w:rPr>
        <w:t>a</w:t>
      </w:r>
      <w:r w:rsidRPr="00D7792E">
        <w:rPr>
          <w:rFonts w:ascii="Times New Roman" w:hAnsi="Times New Roman" w:cs="Times New Roman"/>
          <w:sz w:val="24"/>
        </w:rPr>
        <w:t xml:space="preserve">t </w:t>
      </w:r>
      <w:r w:rsidRPr="00D7792E">
        <w:rPr>
          <w:rFonts w:ascii="Times New Roman" w:hAnsi="Times New Roman" w:cs="Times New Roman"/>
          <w:spacing w:val="-33"/>
          <w:sz w:val="24"/>
        </w:rPr>
        <w:t xml:space="preserve"> </w:t>
      </w:r>
      <w:r w:rsidRPr="00D7792E">
        <w:rPr>
          <w:rFonts w:ascii="Times New Roman" w:hAnsi="Times New Roman" w:cs="Times New Roman"/>
          <w:w w:val="99"/>
          <w:sz w:val="24"/>
        </w:rPr>
        <w:t>a</w:t>
      </w:r>
      <w:r w:rsidRPr="00D7792E">
        <w:rPr>
          <w:rFonts w:ascii="Times New Roman" w:hAnsi="Times New Roman" w:cs="Times New Roman"/>
          <w:spacing w:val="32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c</w:t>
      </w:r>
      <w:r w:rsidRPr="00D7792E">
        <w:rPr>
          <w:rFonts w:ascii="Times New Roman" w:hAnsi="Times New Roman" w:cs="Times New Roman"/>
          <w:spacing w:val="-2"/>
          <w:w w:val="99"/>
          <w:sz w:val="24"/>
        </w:rPr>
        <w:t>o</w:t>
      </w:r>
      <w:r w:rsidRPr="00D7792E">
        <w:rPr>
          <w:rFonts w:ascii="Times New Roman" w:hAnsi="Times New Roman" w:cs="Times New Roman"/>
          <w:spacing w:val="1"/>
          <w:w w:val="99"/>
          <w:sz w:val="24"/>
        </w:rPr>
        <w:t>m</w:t>
      </w:r>
      <w:r w:rsidRPr="00D7792E">
        <w:rPr>
          <w:rFonts w:ascii="Times New Roman" w:hAnsi="Times New Roman" w:cs="Times New Roman"/>
          <w:spacing w:val="-2"/>
          <w:w w:val="99"/>
          <w:sz w:val="24"/>
        </w:rPr>
        <w:t>p</w:t>
      </w:r>
      <w:r w:rsidRPr="00D7792E">
        <w:rPr>
          <w:rFonts w:ascii="Times New Roman" w:hAnsi="Times New Roman" w:cs="Times New Roman"/>
          <w:spacing w:val="1"/>
          <w:w w:val="99"/>
          <w:sz w:val="24"/>
        </w:rPr>
        <w:t>e</w:t>
      </w:r>
      <w:r w:rsidRPr="00D7792E">
        <w:rPr>
          <w:rFonts w:ascii="Times New Roman" w:hAnsi="Times New Roman" w:cs="Times New Roman"/>
          <w:w w:val="99"/>
          <w:sz w:val="24"/>
        </w:rPr>
        <w:t>ns</w:t>
      </w:r>
      <w:r w:rsidRPr="00D7792E">
        <w:rPr>
          <w:rFonts w:ascii="Times New Roman" w:hAnsi="Times New Roman" w:cs="Times New Roman"/>
          <w:spacing w:val="-2"/>
          <w:w w:val="99"/>
          <w:sz w:val="24"/>
        </w:rPr>
        <w:t>a</w:t>
      </w:r>
      <w:r w:rsidRPr="00D7792E">
        <w:rPr>
          <w:rFonts w:ascii="Times New Roman" w:hAnsi="Times New Roman" w:cs="Times New Roman"/>
          <w:w w:val="27"/>
          <w:sz w:val="24"/>
        </w:rPr>
        <w:t>ț</w:t>
      </w:r>
      <w:r w:rsidRPr="00D7792E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D7792E">
        <w:rPr>
          <w:rFonts w:ascii="Times New Roman" w:hAnsi="Times New Roman" w:cs="Times New Roman"/>
          <w:w w:val="99"/>
          <w:sz w:val="24"/>
        </w:rPr>
        <w:t>ei</w:t>
      </w:r>
      <w:r w:rsidRPr="00D7792E">
        <w:rPr>
          <w:rFonts w:ascii="Times New Roman" w:hAnsi="Times New Roman" w:cs="Times New Roman"/>
          <w:sz w:val="24"/>
        </w:rPr>
        <w:t xml:space="preserve"> </w:t>
      </w:r>
      <w:r w:rsidRPr="00D7792E">
        <w:rPr>
          <w:rFonts w:ascii="Times New Roman" w:hAnsi="Times New Roman" w:cs="Times New Roman"/>
          <w:spacing w:val="-33"/>
          <w:sz w:val="24"/>
        </w:rPr>
        <w:t xml:space="preserve"> </w:t>
      </w:r>
      <w:r w:rsidRPr="00D7792E">
        <w:rPr>
          <w:rFonts w:ascii="Times New Roman" w:hAnsi="Times New Roman" w:cs="Times New Roman"/>
          <w:spacing w:val="-2"/>
          <w:w w:val="99"/>
          <w:sz w:val="24"/>
        </w:rPr>
        <w:t>d</w:t>
      </w:r>
      <w:r w:rsidRPr="00D7792E">
        <w:rPr>
          <w:rFonts w:ascii="Times New Roman" w:hAnsi="Times New Roman" w:cs="Times New Roman"/>
          <w:w w:val="99"/>
          <w:sz w:val="24"/>
        </w:rPr>
        <w:t>e</w:t>
      </w:r>
      <w:r w:rsidRPr="00D7792E">
        <w:rPr>
          <w:rFonts w:ascii="Times New Roman" w:hAnsi="Times New Roman" w:cs="Times New Roman"/>
          <w:sz w:val="24"/>
        </w:rPr>
        <w:t xml:space="preserve"> </w:t>
      </w:r>
      <w:r w:rsidRPr="00D7792E">
        <w:rPr>
          <w:rFonts w:ascii="Times New Roman" w:hAnsi="Times New Roman" w:cs="Times New Roman"/>
          <w:spacing w:val="-33"/>
          <w:sz w:val="24"/>
        </w:rPr>
        <w:t xml:space="preserve"> </w:t>
      </w:r>
      <w:r w:rsidRPr="00D7792E">
        <w:rPr>
          <w:rFonts w:ascii="Times New Roman" w:hAnsi="Times New Roman" w:cs="Times New Roman"/>
          <w:w w:val="99"/>
          <w:sz w:val="24"/>
        </w:rPr>
        <w:t>e</w:t>
      </w:r>
      <w:r w:rsidRPr="00D7792E">
        <w:rPr>
          <w:rFonts w:ascii="Times New Roman" w:hAnsi="Times New Roman" w:cs="Times New Roman"/>
          <w:spacing w:val="-2"/>
          <w:sz w:val="24"/>
        </w:rPr>
        <w:t>x</w:t>
      </w:r>
      <w:r w:rsidRPr="00D7792E">
        <w:rPr>
          <w:rFonts w:ascii="Times New Roman" w:hAnsi="Times New Roman" w:cs="Times New Roman"/>
          <w:w w:val="99"/>
          <w:sz w:val="24"/>
        </w:rPr>
        <w:t>plo</w:t>
      </w:r>
      <w:r w:rsidRPr="00D7792E">
        <w:rPr>
          <w:rFonts w:ascii="Times New Roman" w:hAnsi="Times New Roman" w:cs="Times New Roman"/>
          <w:spacing w:val="-1"/>
          <w:w w:val="99"/>
          <w:sz w:val="24"/>
        </w:rPr>
        <w:t>a</w:t>
      </w:r>
      <w:r w:rsidRPr="00D7792E">
        <w:rPr>
          <w:rFonts w:ascii="Times New Roman" w:hAnsi="Times New Roman" w:cs="Times New Roman"/>
          <w:sz w:val="24"/>
        </w:rPr>
        <w:t>t</w:t>
      </w:r>
      <w:r w:rsidRPr="00D7792E">
        <w:rPr>
          <w:rFonts w:ascii="Times New Roman" w:hAnsi="Times New Roman" w:cs="Times New Roman"/>
          <w:spacing w:val="1"/>
          <w:sz w:val="24"/>
        </w:rPr>
        <w:t>a</w:t>
      </w:r>
      <w:r w:rsidRPr="00D7792E">
        <w:rPr>
          <w:rFonts w:ascii="Times New Roman" w:hAnsi="Times New Roman" w:cs="Times New Roman"/>
          <w:w w:val="99"/>
          <w:sz w:val="24"/>
        </w:rPr>
        <w:t>re</w:t>
      </w:r>
      <w:r w:rsidRPr="00D7792E">
        <w:rPr>
          <w:rFonts w:ascii="Times New Roman" w:hAnsi="Times New Roman" w:cs="Times New Roman"/>
          <w:sz w:val="24"/>
        </w:rPr>
        <w:t>,</w:t>
      </w:r>
      <w:r w:rsidRPr="00D7792E">
        <w:rPr>
          <w:rFonts w:ascii="Times New Roman" w:hAnsi="Times New Roman" w:cs="Times New Roman"/>
          <w:spacing w:val="32"/>
          <w:sz w:val="24"/>
        </w:rPr>
        <w:t xml:space="preserve"> </w:t>
      </w:r>
      <w:r w:rsidRPr="00D7792E">
        <w:rPr>
          <w:rFonts w:ascii="Times New Roman" w:hAnsi="Times New Roman" w:cs="Times New Roman"/>
          <w:spacing w:val="-2"/>
          <w:w w:val="99"/>
          <w:sz w:val="24"/>
        </w:rPr>
        <w:t>p</w:t>
      </w:r>
      <w:r w:rsidRPr="00D7792E">
        <w:rPr>
          <w:rFonts w:ascii="Times New Roman" w:hAnsi="Times New Roman" w:cs="Times New Roman"/>
          <w:w w:val="99"/>
          <w:sz w:val="24"/>
        </w:rPr>
        <w:t>en</w:t>
      </w:r>
      <w:r w:rsidRPr="00D7792E">
        <w:rPr>
          <w:rFonts w:ascii="Times New Roman" w:hAnsi="Times New Roman" w:cs="Times New Roman"/>
          <w:sz w:val="24"/>
        </w:rPr>
        <w:t>tru</w:t>
      </w:r>
      <w:r w:rsidRPr="00D7792E">
        <w:rPr>
          <w:rFonts w:ascii="Times New Roman" w:hAnsi="Times New Roman" w:cs="Times New Roman"/>
          <w:spacing w:val="32"/>
          <w:sz w:val="24"/>
        </w:rPr>
        <w:t xml:space="preserve"> </w:t>
      </w:r>
      <w:r w:rsidRPr="00D7792E">
        <w:rPr>
          <w:rFonts w:ascii="Times New Roman" w:hAnsi="Times New Roman" w:cs="Times New Roman"/>
          <w:sz w:val="24"/>
        </w:rPr>
        <w:t>f</w:t>
      </w:r>
      <w:r w:rsidRPr="00D7792E">
        <w:rPr>
          <w:rFonts w:ascii="Times New Roman" w:hAnsi="Times New Roman" w:cs="Times New Roman"/>
          <w:spacing w:val="-3"/>
          <w:sz w:val="24"/>
        </w:rPr>
        <w:t>i</w:t>
      </w:r>
      <w:r w:rsidRPr="00D7792E">
        <w:rPr>
          <w:rFonts w:ascii="Times New Roman" w:hAnsi="Times New Roman" w:cs="Times New Roman"/>
          <w:w w:val="99"/>
          <w:sz w:val="24"/>
        </w:rPr>
        <w:t>ecare</w:t>
      </w:r>
      <w:r w:rsidRPr="00D7792E">
        <w:rPr>
          <w:rFonts w:ascii="Times New Roman" w:hAnsi="Times New Roman" w:cs="Times New Roman"/>
          <w:sz w:val="24"/>
        </w:rPr>
        <w:t xml:space="preserve"> </w:t>
      </w:r>
      <w:r w:rsidRPr="00D7792E">
        <w:rPr>
          <w:rFonts w:ascii="Times New Roman" w:hAnsi="Times New Roman" w:cs="Times New Roman"/>
          <w:spacing w:val="-33"/>
          <w:sz w:val="24"/>
        </w:rPr>
        <w:t xml:space="preserve"> </w:t>
      </w:r>
      <w:r w:rsidRPr="00D7792E">
        <w:rPr>
          <w:rFonts w:ascii="Times New Roman" w:hAnsi="Times New Roman" w:cs="Times New Roman"/>
          <w:spacing w:val="-3"/>
          <w:w w:val="99"/>
          <w:sz w:val="24"/>
        </w:rPr>
        <w:t>U</w:t>
      </w:r>
      <w:r w:rsidRPr="00D7792E">
        <w:rPr>
          <w:rFonts w:ascii="Times New Roman" w:hAnsi="Times New Roman" w:cs="Times New Roman"/>
          <w:sz w:val="24"/>
        </w:rPr>
        <w:t xml:space="preserve">AT </w:t>
      </w:r>
      <w:r w:rsidRPr="00D7792E">
        <w:rPr>
          <w:rFonts w:ascii="Times New Roman" w:hAnsi="Times New Roman" w:cs="Times New Roman"/>
          <w:spacing w:val="-31"/>
          <w:sz w:val="24"/>
        </w:rPr>
        <w:t xml:space="preserve"> </w:t>
      </w:r>
      <w:r w:rsidRPr="00D7792E">
        <w:rPr>
          <w:rFonts w:ascii="Times New Roman" w:hAnsi="Times New Roman" w:cs="Times New Roman"/>
          <w:spacing w:val="-2"/>
          <w:sz w:val="24"/>
        </w:rPr>
        <w:t>î</w:t>
      </w:r>
      <w:r w:rsidRPr="00D7792E">
        <w:rPr>
          <w:rFonts w:ascii="Times New Roman" w:hAnsi="Times New Roman" w:cs="Times New Roman"/>
          <w:sz w:val="24"/>
        </w:rPr>
        <w:t>n parte;</w:t>
      </w:r>
    </w:p>
    <w:p w14:paraId="1D383F3A" w14:textId="15F7F03A" w:rsidR="00D7792E" w:rsidRPr="00D7792E" w:rsidRDefault="00D7792E" w:rsidP="00D7792E">
      <w:pPr>
        <w:pStyle w:val="Listparagraf"/>
        <w:widowControl w:val="0"/>
        <w:numPr>
          <w:ilvl w:val="2"/>
          <w:numId w:val="2"/>
        </w:numPr>
        <w:tabs>
          <w:tab w:val="left" w:pos="1006"/>
        </w:tabs>
        <w:autoSpaceDE w:val="0"/>
        <w:autoSpaceDN w:val="0"/>
        <w:spacing w:before="1" w:after="0" w:line="240" w:lineRule="auto"/>
        <w:ind w:left="1006" w:hanging="308"/>
        <w:contextualSpacing w:val="0"/>
        <w:jc w:val="both"/>
        <w:rPr>
          <w:rFonts w:ascii="Times New Roman" w:hAnsi="Times New Roman" w:cs="Times New Roman"/>
          <w:sz w:val="24"/>
        </w:rPr>
      </w:pPr>
      <w:r w:rsidRPr="00D7792E">
        <w:rPr>
          <w:rFonts w:ascii="Times New Roman" w:hAnsi="Times New Roman" w:cs="Times New Roman"/>
          <w:sz w:val="24"/>
        </w:rPr>
        <w:t>concluzii</w:t>
      </w:r>
      <w:r w:rsidRPr="00D7792E">
        <w:rPr>
          <w:rFonts w:ascii="Times New Roman" w:hAnsi="Times New Roman" w:cs="Times New Roman"/>
          <w:sz w:val="24"/>
        </w:rPr>
        <w:t>”</w:t>
      </w:r>
    </w:p>
    <w:p w14:paraId="5DC7DF2B" w14:textId="11DE4D65" w:rsidR="00D7792E" w:rsidRDefault="00D7792E" w:rsidP="00D7792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D83567" w14:textId="77777777" w:rsidR="00D7792E" w:rsidRDefault="00D7792E" w:rsidP="00D7792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E856266" w14:textId="2B652C7C" w:rsidR="00D7792E" w:rsidRDefault="00D7792E" w:rsidP="00D7792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</w:t>
      </w:r>
      <w:proofErr w:type="spellEnd"/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151274">
        <w:rPr>
          <w:rFonts w:ascii="Times New Roman" w:hAnsi="Times New Roman" w:cs="Times New Roman"/>
          <w:sz w:val="24"/>
          <w:szCs w:val="24"/>
        </w:rPr>
        <w:t>Anexa 3.1 – ”Programul de investiții al operatorului ” la Contractul de delegare a gestiunii serviciului public de transport local de persoane se modifică și va avea forma prezentată în Anexa</w:t>
      </w:r>
      <w:r w:rsidR="00A02BBB">
        <w:rPr>
          <w:rFonts w:ascii="Times New Roman" w:hAnsi="Times New Roman" w:cs="Times New Roman"/>
          <w:sz w:val="24"/>
          <w:szCs w:val="24"/>
        </w:rPr>
        <w:t xml:space="preserve"> nr.</w:t>
      </w:r>
      <w:r w:rsidRPr="00151274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151274">
        <w:rPr>
          <w:rFonts w:ascii="Times New Roman" w:hAnsi="Times New Roman" w:cs="Times New Roman"/>
          <w:sz w:val="24"/>
          <w:szCs w:val="24"/>
        </w:rPr>
        <w:t xml:space="preserve"> prezentului act adițional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1C9C73" w14:textId="77777777" w:rsidR="00D7792E" w:rsidRDefault="00D7792E" w:rsidP="00D7792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AAC6DD" w14:textId="2B6B12D1" w:rsidR="00D7792E" w:rsidRDefault="00D7792E" w:rsidP="00D7792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</w:t>
      </w:r>
      <w:proofErr w:type="spellEnd"/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7005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D7792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Anexa 6.1 – </w:t>
      </w:r>
      <w:r w:rsidRPr="00D7792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”</w:t>
      </w:r>
      <w:r w:rsidRPr="00D7792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Categoriile de pasageri care beneficiază de gratuități și reduceri la transportul în comun în UAT-urile membre ale Entității Contractante</w:t>
      </w:r>
      <w:r w:rsidRPr="00D7792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”</w:t>
      </w:r>
      <w:r w:rsidRPr="00D7792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D7792E">
        <w:rPr>
          <w:rFonts w:ascii="Times New Roman" w:hAnsi="Times New Roman" w:cs="Times New Roman"/>
          <w:color w:val="000000" w:themeColor="text1"/>
          <w:sz w:val="24"/>
          <w:szCs w:val="24"/>
        </w:rPr>
        <w:t>la Contractul de delegare a gestiunii serviciului public de transport local de persoane se modifică și va avea forma prezentată în Anexa</w:t>
      </w:r>
      <w:r w:rsidR="00A02B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</w:t>
      </w:r>
      <w:r w:rsidRPr="00D779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D779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prezentului act adițional</w:t>
      </w:r>
      <w:r w:rsidRPr="00D7792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449BD304" w14:textId="77777777" w:rsidR="00D7792E" w:rsidRDefault="00D7792E" w:rsidP="00D7792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FB2C47" w14:textId="20AADBC0" w:rsidR="00D7792E" w:rsidRPr="007005D8" w:rsidRDefault="00D7792E" w:rsidP="00D7792E">
      <w:pPr>
        <w:pStyle w:val="Corptext"/>
        <w:ind w:left="0" w:right="541"/>
        <w:rPr>
          <w:rFonts w:ascii="Times New Roman" w:hAnsi="Times New Roman" w:cs="Times New Roman"/>
          <w:color w:val="000000" w:themeColor="text1"/>
        </w:rPr>
      </w:pPr>
      <w:proofErr w:type="spellStart"/>
      <w:r w:rsidRPr="007005D8">
        <w:rPr>
          <w:rFonts w:ascii="Times New Roman" w:hAnsi="Times New Roman" w:cs="Times New Roman"/>
          <w:b/>
          <w:bCs/>
          <w:color w:val="000000" w:themeColor="text1"/>
        </w:rPr>
        <w:t>Art</w:t>
      </w:r>
      <w:proofErr w:type="spellEnd"/>
      <w:r w:rsidRPr="007005D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</w:rPr>
        <w:t>5</w:t>
      </w:r>
      <w:r w:rsidRPr="007005D8">
        <w:rPr>
          <w:rFonts w:ascii="Times New Roman" w:hAnsi="Times New Roman" w:cs="Times New Roman"/>
          <w:b/>
          <w:bCs/>
          <w:color w:val="000000" w:themeColor="text1"/>
        </w:rPr>
        <w:t>.</w:t>
      </w:r>
      <w:r w:rsidRPr="007005D8">
        <w:rPr>
          <w:rFonts w:ascii="Times New Roman" w:hAnsi="Times New Roman" w:cs="Times New Roman"/>
          <w:color w:val="000000" w:themeColor="text1"/>
        </w:rPr>
        <w:t xml:space="preserve"> </w:t>
      </w:r>
      <w:r w:rsidRPr="00D7792E">
        <w:rPr>
          <w:rFonts w:ascii="Times New Roman" w:hAnsi="Times New Roman" w:cs="Times New Roman"/>
          <w:bCs/>
          <w:color w:val="000000" w:themeColor="text1"/>
        </w:rPr>
        <w:t xml:space="preserve">Anexa </w:t>
      </w:r>
      <w:r w:rsidRPr="00D7792E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 xml:space="preserve">6.2.1- </w:t>
      </w:r>
      <w:r w:rsidRPr="00D7792E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>”</w:t>
      </w:r>
      <w:r w:rsidRPr="00D7792E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>Diferențe de tarif decontate prin UAT-urile beneficiare membre ale Entității Contractante</w:t>
      </w:r>
      <w:r w:rsidRPr="00D7792E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>”</w:t>
      </w:r>
      <w:r w:rsidRPr="00A07BC6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 xml:space="preserve"> </w:t>
      </w:r>
      <w:r w:rsidRPr="00A07BC6">
        <w:rPr>
          <w:rFonts w:ascii="Times New Roman" w:hAnsi="Times New Roman" w:cs="Times New Roman"/>
          <w:color w:val="000000" w:themeColor="text1"/>
        </w:rPr>
        <w:t>la Contractul de delegare a gestiunii serviciului public de transport local de persoane se modifică și va avea forma prezentată în Anexa</w:t>
      </w:r>
      <w:r w:rsidR="00A02BBB">
        <w:rPr>
          <w:rFonts w:ascii="Times New Roman" w:hAnsi="Times New Roman" w:cs="Times New Roman"/>
          <w:color w:val="000000" w:themeColor="text1"/>
        </w:rPr>
        <w:t xml:space="preserve"> nr. 3 a</w:t>
      </w:r>
      <w:r w:rsidRPr="00A07BC6">
        <w:rPr>
          <w:rFonts w:ascii="Times New Roman" w:hAnsi="Times New Roman" w:cs="Times New Roman"/>
          <w:color w:val="000000" w:themeColor="text1"/>
        </w:rPr>
        <w:t xml:space="preserve"> prezentului act adițional.</w:t>
      </w:r>
    </w:p>
    <w:p w14:paraId="46DE61E1" w14:textId="77777777" w:rsidR="00D7792E" w:rsidRPr="007005D8" w:rsidRDefault="00D7792E" w:rsidP="00D7792E">
      <w:pPr>
        <w:pStyle w:val="Corptext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5C5DD685" w14:textId="40D114F2" w:rsidR="00D7792E" w:rsidRPr="007005D8" w:rsidRDefault="00D7792E" w:rsidP="00D7792E">
      <w:pPr>
        <w:pStyle w:val="Corptext"/>
        <w:ind w:left="0" w:right="541"/>
        <w:rPr>
          <w:rFonts w:ascii="Times New Roman" w:hAnsi="Times New Roman" w:cs="Times New Roman"/>
          <w:color w:val="000000" w:themeColor="text1"/>
        </w:rPr>
      </w:pPr>
      <w:proofErr w:type="spellStart"/>
      <w:r w:rsidRPr="007005D8">
        <w:rPr>
          <w:rFonts w:ascii="Times New Roman" w:hAnsi="Times New Roman" w:cs="Times New Roman"/>
          <w:b/>
          <w:bCs/>
          <w:color w:val="000000" w:themeColor="text1"/>
        </w:rPr>
        <w:t>Art</w:t>
      </w:r>
      <w:proofErr w:type="spellEnd"/>
      <w:r w:rsidRPr="007005D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</w:rPr>
        <w:t>6</w:t>
      </w:r>
      <w:r w:rsidRPr="007005D8">
        <w:rPr>
          <w:rFonts w:ascii="Times New Roman" w:hAnsi="Times New Roman" w:cs="Times New Roman"/>
          <w:b/>
          <w:bCs/>
          <w:color w:val="000000" w:themeColor="text1"/>
        </w:rPr>
        <w:t>.</w:t>
      </w:r>
      <w:r w:rsidRPr="007005D8">
        <w:rPr>
          <w:rFonts w:ascii="Times New Roman" w:hAnsi="Times New Roman" w:cs="Times New Roman"/>
          <w:color w:val="000000" w:themeColor="text1"/>
        </w:rPr>
        <w:t xml:space="preserve"> </w:t>
      </w:r>
      <w:r w:rsidR="00A02BBB" w:rsidRPr="00A02BBB">
        <w:rPr>
          <w:rFonts w:ascii="Times New Roman" w:hAnsi="Times New Roman" w:cs="Times New Roman"/>
          <w:color w:val="000000" w:themeColor="text1"/>
        </w:rPr>
        <w:t xml:space="preserve">Anexa 9.1 -  ” Metodologia de calcul și modificare a costului unitar/kilometru” la Contractul de delegare a gestiunii serviciului public de transport local de persoane se modifică și va avea forma prezentată în Anexa nr. </w:t>
      </w:r>
      <w:r w:rsidR="00A02BBB">
        <w:rPr>
          <w:rFonts w:ascii="Times New Roman" w:hAnsi="Times New Roman" w:cs="Times New Roman"/>
          <w:color w:val="000000" w:themeColor="text1"/>
        </w:rPr>
        <w:t>4</w:t>
      </w:r>
      <w:r w:rsidR="00A02BBB" w:rsidRPr="00A02BBB">
        <w:rPr>
          <w:rFonts w:ascii="Times New Roman" w:hAnsi="Times New Roman" w:cs="Times New Roman"/>
          <w:color w:val="000000" w:themeColor="text1"/>
        </w:rPr>
        <w:t xml:space="preserve"> </w:t>
      </w:r>
      <w:r w:rsidR="00A02BBB">
        <w:rPr>
          <w:rFonts w:ascii="Times New Roman" w:hAnsi="Times New Roman" w:cs="Times New Roman"/>
          <w:color w:val="000000" w:themeColor="text1"/>
        </w:rPr>
        <w:t>a</w:t>
      </w:r>
      <w:r w:rsidR="00A02BBB" w:rsidRPr="00A02BBB">
        <w:rPr>
          <w:rFonts w:ascii="Times New Roman" w:hAnsi="Times New Roman" w:cs="Times New Roman"/>
          <w:color w:val="000000" w:themeColor="text1"/>
        </w:rPr>
        <w:t xml:space="preserve"> prezentul</w:t>
      </w:r>
      <w:r w:rsidR="00A02BBB">
        <w:rPr>
          <w:rFonts w:ascii="Times New Roman" w:hAnsi="Times New Roman" w:cs="Times New Roman"/>
          <w:color w:val="000000" w:themeColor="text1"/>
        </w:rPr>
        <w:t>ui</w:t>
      </w:r>
      <w:r w:rsidR="00A02BBB" w:rsidRPr="00A02BBB">
        <w:rPr>
          <w:rFonts w:ascii="Times New Roman" w:hAnsi="Times New Roman" w:cs="Times New Roman"/>
          <w:color w:val="000000" w:themeColor="text1"/>
        </w:rPr>
        <w:t xml:space="preserve"> act adițional.</w:t>
      </w:r>
    </w:p>
    <w:p w14:paraId="16FB87BB" w14:textId="77777777" w:rsidR="00D7792E" w:rsidRPr="007005D8" w:rsidRDefault="00D7792E" w:rsidP="00D7792E">
      <w:pPr>
        <w:pStyle w:val="Corptext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672A1374" w14:textId="77777777" w:rsidR="00D7792E" w:rsidRDefault="00D7792E" w:rsidP="00D7792E">
      <w:pPr>
        <w:spacing w:line="240" w:lineRule="auto"/>
        <w:jc w:val="both"/>
      </w:pPr>
    </w:p>
    <w:p w14:paraId="03BEAA09" w14:textId="77777777" w:rsidR="00F84BA2" w:rsidRDefault="00F84BA2" w:rsidP="00F84BA2">
      <w:pPr>
        <w:pStyle w:val="Titlu1"/>
        <w:spacing w:before="80"/>
        <w:ind w:left="0" w:right="663"/>
        <w:rPr>
          <w:rFonts w:ascii="Times New Roman" w:hAnsi="Times New Roman" w:cs="Times New Roman"/>
          <w:color w:val="000000" w:themeColor="text1"/>
        </w:rPr>
      </w:pPr>
    </w:p>
    <w:p w14:paraId="5934A35B" w14:textId="77777777" w:rsidR="00F84BA2" w:rsidRPr="00267FAC" w:rsidRDefault="00F84BA2" w:rsidP="00F84BA2">
      <w:pPr>
        <w:pStyle w:val="Titlu1"/>
        <w:spacing w:before="80"/>
        <w:ind w:left="367" w:right="663" w:firstLine="341"/>
        <w:rPr>
          <w:rFonts w:ascii="Times New Roman" w:hAnsi="Times New Roman" w:cs="Times New Roman"/>
          <w:b w:val="0"/>
          <w:bCs w:val="0"/>
          <w:color w:val="000000" w:themeColor="text1"/>
        </w:rPr>
      </w:pPr>
    </w:p>
    <w:p w14:paraId="54BC543A" w14:textId="77777777" w:rsidR="002A5E66" w:rsidRDefault="002A5E66"/>
    <w:sectPr w:rsidR="002A5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6C6414"/>
    <w:multiLevelType w:val="hybridMultilevel"/>
    <w:tmpl w:val="409E74CA"/>
    <w:lvl w:ilvl="0" w:tplc="13FE36B6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B5C7A"/>
    <w:multiLevelType w:val="multilevel"/>
    <w:tmpl w:val="B2E6AB6E"/>
    <w:lvl w:ilvl="0">
      <w:start w:val="9"/>
      <w:numFmt w:val="decimal"/>
      <w:lvlText w:val="%1"/>
      <w:lvlJc w:val="left"/>
      <w:pPr>
        <w:ind w:left="338" w:hanging="596"/>
        <w:jc w:val="left"/>
      </w:pPr>
      <w:rPr>
        <w:rFonts w:hint="default"/>
        <w:lang w:val="ro-RO" w:eastAsia="en-US" w:bidi="ar-SA"/>
      </w:rPr>
    </w:lvl>
    <w:lvl w:ilvl="1">
      <w:start w:val="10"/>
      <w:numFmt w:val="decimal"/>
      <w:lvlText w:val="%1.%2"/>
      <w:lvlJc w:val="left"/>
      <w:pPr>
        <w:ind w:left="338" w:hanging="596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start w:val="1"/>
      <w:numFmt w:val="lowerRoman"/>
      <w:lvlText w:val="%3."/>
      <w:lvlJc w:val="left"/>
      <w:pPr>
        <w:ind w:left="1778" w:hanging="300"/>
        <w:jc w:val="left"/>
      </w:pPr>
      <w:rPr>
        <w:rFonts w:ascii="Arial MT" w:eastAsia="Arial MT" w:hAnsi="Arial MT" w:cs="Arial MT" w:hint="default"/>
        <w:spacing w:val="-1"/>
        <w:w w:val="100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2820" w:hanging="30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861" w:hanging="30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902" w:hanging="30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943" w:hanging="30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984" w:hanging="30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24" w:hanging="300"/>
      </w:pPr>
      <w:rPr>
        <w:rFonts w:hint="default"/>
        <w:lang w:val="ro-RO" w:eastAsia="en-US" w:bidi="ar-SA"/>
      </w:rPr>
    </w:lvl>
  </w:abstractNum>
  <w:num w:numId="1" w16cid:durableId="15920842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0693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4EF"/>
    <w:rsid w:val="00267FAC"/>
    <w:rsid w:val="002A5E66"/>
    <w:rsid w:val="00A02BBB"/>
    <w:rsid w:val="00D7792E"/>
    <w:rsid w:val="00F764EF"/>
    <w:rsid w:val="00F8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B0FED"/>
  <w15:chartTrackingRefBased/>
  <w15:docId w15:val="{AE36B6B4-10AB-4B1F-B3CF-E4B13C003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FAC"/>
    <w:pPr>
      <w:spacing w:line="252" w:lineRule="auto"/>
    </w:pPr>
    <w:rPr>
      <w:kern w:val="0"/>
      <w14:ligatures w14:val="none"/>
    </w:rPr>
  </w:style>
  <w:style w:type="paragraph" w:styleId="Titlu1">
    <w:name w:val="heading 1"/>
    <w:basedOn w:val="Normal"/>
    <w:link w:val="Titlu1Caracter"/>
    <w:uiPriority w:val="9"/>
    <w:qFormat/>
    <w:rsid w:val="00267FAC"/>
    <w:pPr>
      <w:widowControl w:val="0"/>
      <w:autoSpaceDE w:val="0"/>
      <w:autoSpaceDN w:val="0"/>
      <w:spacing w:after="0" w:line="240" w:lineRule="auto"/>
      <w:ind w:left="698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267FAC"/>
    <w:rPr>
      <w:color w:val="0563C1" w:themeColor="hyperlink"/>
      <w:u w:val="single"/>
    </w:rPr>
  </w:style>
  <w:style w:type="paragraph" w:styleId="Antet">
    <w:name w:val="header"/>
    <w:basedOn w:val="Normal"/>
    <w:link w:val="AntetCaracter"/>
    <w:uiPriority w:val="99"/>
    <w:semiHidden/>
    <w:unhideWhenUsed/>
    <w:rsid w:val="0026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267FAC"/>
    <w:rPr>
      <w:kern w:val="0"/>
      <w14:ligatures w14:val="none"/>
    </w:rPr>
  </w:style>
  <w:style w:type="paragraph" w:styleId="Listparagraf">
    <w:name w:val="List Paragraph"/>
    <w:basedOn w:val="Normal"/>
    <w:uiPriority w:val="1"/>
    <w:qFormat/>
    <w:rsid w:val="00267FAC"/>
    <w:pPr>
      <w:ind w:left="720"/>
      <w:contextualSpacing/>
    </w:pPr>
  </w:style>
  <w:style w:type="character" w:customStyle="1" w:styleId="Titlu1Caracter">
    <w:name w:val="Titlu 1 Caracter"/>
    <w:basedOn w:val="Fontdeparagrafimplicit"/>
    <w:link w:val="Titlu1"/>
    <w:uiPriority w:val="9"/>
    <w:rsid w:val="00267FAC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paragraph" w:styleId="Corptext">
    <w:name w:val="Body Text"/>
    <w:basedOn w:val="Normal"/>
    <w:link w:val="CorptextCaracter"/>
    <w:uiPriority w:val="1"/>
    <w:qFormat/>
    <w:rsid w:val="00267FAC"/>
    <w:pPr>
      <w:widowControl w:val="0"/>
      <w:autoSpaceDE w:val="0"/>
      <w:autoSpaceDN w:val="0"/>
      <w:spacing w:after="0" w:line="240" w:lineRule="auto"/>
      <w:ind w:left="338"/>
      <w:jc w:val="both"/>
    </w:pPr>
    <w:rPr>
      <w:rFonts w:ascii="Arial MT" w:eastAsia="Arial MT" w:hAnsi="Arial MT" w:cs="Arial MT"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uiPriority w:val="1"/>
    <w:rsid w:val="00267FAC"/>
    <w:rPr>
      <w:rFonts w:ascii="Arial MT" w:eastAsia="Arial MT" w:hAnsi="Arial MT" w:cs="Arial MT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aditpp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2</cp:revision>
  <dcterms:created xsi:type="dcterms:W3CDTF">2023-12-05T09:22:00Z</dcterms:created>
  <dcterms:modified xsi:type="dcterms:W3CDTF">2023-12-05T09:57:00Z</dcterms:modified>
</cp:coreProperties>
</file>